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4"/>
        <w:gridCol w:w="8531"/>
      </w:tblGrid>
      <w:tr w:rsidR="002F0A7A" w:rsidRPr="00255C9B" w:rsidTr="005D3F84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F0A7A" w:rsidRPr="00255C9B" w:rsidRDefault="009907F3" w:rsidP="00471D4B">
            <w:pPr>
              <w:ind w:rightChars="-161" w:right="-451"/>
              <w:jc w:val="center"/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</w:pPr>
            <w:bookmarkStart w:id="0" w:name="_GoBack"/>
            <w:bookmarkEnd w:id="0"/>
            <w:r w:rsidRPr="00255C9B">
              <w:rPr>
                <w:rFonts w:ascii="標楷體" w:eastAsia="標楷體" w:hAnsi="標楷體" w:hint="eastAsia"/>
                <w:sz w:val="36"/>
              </w:rPr>
              <w:t>衛生</w:t>
            </w:r>
            <w:r w:rsidR="00393F89" w:rsidRPr="00255C9B">
              <w:rPr>
                <w:rFonts w:ascii="標楷體" w:eastAsia="標楷體" w:hAnsi="標楷體" w:hint="eastAsia"/>
                <w:sz w:val="36"/>
              </w:rPr>
              <w:t>福利部</w:t>
            </w:r>
            <w:r w:rsidRPr="00255C9B">
              <w:rPr>
                <w:rFonts w:ascii="標楷體" w:eastAsia="標楷體" w:hAnsi="標楷體" w:hint="eastAsia"/>
                <w:sz w:val="36"/>
              </w:rPr>
              <w:t>疾病管制</w:t>
            </w:r>
            <w:r w:rsidR="00393F89" w:rsidRPr="00255C9B">
              <w:rPr>
                <w:rFonts w:ascii="標楷體" w:eastAsia="標楷體" w:hAnsi="標楷體" w:hint="eastAsia"/>
                <w:sz w:val="36"/>
              </w:rPr>
              <w:t>署</w:t>
            </w:r>
            <w:r w:rsidR="002F0A7A" w:rsidRPr="00255C9B">
              <w:rPr>
                <w:rFonts w:ascii="標楷體" w:eastAsia="標楷體" w:hAnsi="標楷體" w:hint="eastAsia"/>
                <w:sz w:val="36"/>
              </w:rPr>
              <w:t>徵才公告</w:t>
            </w:r>
          </w:p>
        </w:tc>
      </w:tr>
      <w:tr w:rsidR="002F0A7A" w:rsidRPr="00255C9B" w:rsidTr="00D73FF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34" w:type="dxa"/>
            <w:vAlign w:val="center"/>
          </w:tcPr>
          <w:p w:rsidR="002F0A7A" w:rsidRPr="00255C9B" w:rsidRDefault="0054217B">
            <w:pPr>
              <w:ind w:left="113" w:right="113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55C9B">
              <w:rPr>
                <w:rFonts w:ascii="標楷體" w:eastAsia="標楷體" w:hAnsi="標楷體" w:hint="eastAsia"/>
                <w:sz w:val="32"/>
                <w:szCs w:val="32"/>
              </w:rPr>
              <w:t>職</w:t>
            </w:r>
            <w:r w:rsidR="002F0A7A" w:rsidRPr="00255C9B">
              <w:rPr>
                <w:rFonts w:ascii="標楷體" w:eastAsia="標楷體" w:hAnsi="標楷體" w:hint="eastAsia"/>
                <w:sz w:val="32"/>
                <w:szCs w:val="32"/>
              </w:rPr>
              <w:t>稱</w:t>
            </w:r>
          </w:p>
        </w:tc>
        <w:tc>
          <w:tcPr>
            <w:tcW w:w="8531" w:type="dxa"/>
            <w:vAlign w:val="center"/>
          </w:tcPr>
          <w:p w:rsidR="002F0A7A" w:rsidRPr="00255C9B" w:rsidRDefault="006311AD" w:rsidP="000E7ED1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55C9B">
              <w:rPr>
                <w:rFonts w:ascii="標楷體" w:eastAsia="標楷體" w:hAnsi="標楷體" w:hint="eastAsia"/>
                <w:sz w:val="32"/>
                <w:szCs w:val="32"/>
              </w:rPr>
              <w:t>醫師</w:t>
            </w:r>
          </w:p>
        </w:tc>
      </w:tr>
      <w:tr w:rsidR="00E75320" w:rsidRPr="00255C9B" w:rsidTr="00D73FF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534" w:type="dxa"/>
            <w:vAlign w:val="center"/>
          </w:tcPr>
          <w:p w:rsidR="00E75320" w:rsidRPr="00255C9B" w:rsidRDefault="00E75320">
            <w:pPr>
              <w:ind w:left="113" w:right="113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55C9B">
              <w:rPr>
                <w:rFonts w:ascii="標楷體" w:eastAsia="標楷體" w:hAnsi="標楷體" w:hint="eastAsia"/>
                <w:sz w:val="32"/>
                <w:szCs w:val="32"/>
              </w:rPr>
              <w:t>級別</w:t>
            </w:r>
          </w:p>
        </w:tc>
        <w:tc>
          <w:tcPr>
            <w:tcW w:w="8531" w:type="dxa"/>
            <w:vAlign w:val="center"/>
          </w:tcPr>
          <w:p w:rsidR="00E75320" w:rsidRPr="00255C9B" w:rsidRDefault="00E75320" w:rsidP="00B418A0">
            <w:pPr>
              <w:ind w:rightChars="91" w:right="255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55C9B">
              <w:rPr>
                <w:rFonts w:ascii="標楷體" w:eastAsia="標楷體" w:hAnsi="標楷體" w:hint="eastAsia"/>
                <w:sz w:val="32"/>
                <w:szCs w:val="32"/>
              </w:rPr>
              <w:t>師(三)級</w:t>
            </w:r>
          </w:p>
        </w:tc>
      </w:tr>
      <w:tr w:rsidR="002F0A7A" w:rsidRPr="00255C9B" w:rsidTr="00D73FF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534" w:type="dxa"/>
            <w:vAlign w:val="center"/>
          </w:tcPr>
          <w:p w:rsidR="002F0A7A" w:rsidRPr="00255C9B" w:rsidRDefault="002F0A7A">
            <w:pPr>
              <w:ind w:left="113" w:right="113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55C9B">
              <w:rPr>
                <w:rFonts w:ascii="標楷體" w:eastAsia="標楷體" w:hAnsi="標楷體" w:hint="eastAsia"/>
                <w:sz w:val="32"/>
                <w:szCs w:val="32"/>
              </w:rPr>
              <w:t>名額</w:t>
            </w:r>
          </w:p>
        </w:tc>
        <w:tc>
          <w:tcPr>
            <w:tcW w:w="8531" w:type="dxa"/>
            <w:vAlign w:val="center"/>
          </w:tcPr>
          <w:p w:rsidR="002F0A7A" w:rsidRPr="00255C9B" w:rsidRDefault="00185D01" w:rsidP="00B5345D">
            <w:pPr>
              <w:ind w:rightChars="91" w:right="255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4D7FE6" w:rsidRPr="00255C9B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</w:tr>
      <w:tr w:rsidR="002F0A7A" w:rsidRPr="00255C9B" w:rsidTr="00FC074C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1534" w:type="dxa"/>
            <w:vAlign w:val="center"/>
          </w:tcPr>
          <w:p w:rsidR="002F0A7A" w:rsidRPr="00255C9B" w:rsidRDefault="002F0A7A">
            <w:pPr>
              <w:ind w:left="113" w:right="113"/>
              <w:jc w:val="distribute"/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</w:pPr>
            <w:r w:rsidRPr="00255C9B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資格條件</w:t>
            </w:r>
          </w:p>
        </w:tc>
        <w:tc>
          <w:tcPr>
            <w:tcW w:w="8531" w:type="dxa"/>
            <w:vAlign w:val="center"/>
          </w:tcPr>
          <w:p w:rsidR="00C20CF5" w:rsidRPr="00255C9B" w:rsidRDefault="0010563E" w:rsidP="00EA0235">
            <w:pPr>
              <w:spacing w:line="380" w:lineRule="exact"/>
              <w:rPr>
                <w:rFonts w:ascii="標楷體" w:eastAsia="標楷體" w:hAnsi="標楷體" w:hint="eastAsia"/>
                <w:szCs w:val="28"/>
              </w:rPr>
            </w:pPr>
            <w:r w:rsidRPr="00255C9B">
              <w:rPr>
                <w:rFonts w:ascii="標楷體" w:eastAsia="標楷體" w:hAnsi="標楷體" w:hint="eastAsia"/>
                <w:szCs w:val="28"/>
              </w:rPr>
              <w:t>【基本資格條件】</w:t>
            </w:r>
          </w:p>
          <w:p w:rsidR="0010563E" w:rsidRPr="00255C9B" w:rsidRDefault="0010563E" w:rsidP="002817AD">
            <w:pPr>
              <w:spacing w:line="380" w:lineRule="exact"/>
              <w:rPr>
                <w:rFonts w:ascii="標楷體" w:eastAsia="標楷體" w:hAnsi="標楷體" w:hint="eastAsia"/>
                <w:szCs w:val="28"/>
              </w:rPr>
            </w:pPr>
            <w:r w:rsidRPr="00255C9B">
              <w:rPr>
                <w:rFonts w:ascii="標楷體" w:eastAsia="標楷體" w:hAnsi="標楷體" w:hint="eastAsia"/>
                <w:szCs w:val="28"/>
              </w:rPr>
              <w:t>符合下列條件之</w:t>
            </w:r>
            <w:proofErr w:type="gramStart"/>
            <w:r w:rsidRPr="00255C9B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255C9B">
              <w:rPr>
                <w:rFonts w:ascii="標楷體" w:eastAsia="標楷體" w:hAnsi="標楷體" w:hint="eastAsia"/>
                <w:szCs w:val="28"/>
              </w:rPr>
              <w:t>：</w:t>
            </w:r>
          </w:p>
          <w:p w:rsidR="002817AD" w:rsidRPr="00AF225C" w:rsidRDefault="00C20CF5" w:rsidP="002817AD">
            <w:pPr>
              <w:numPr>
                <w:ilvl w:val="0"/>
                <w:numId w:val="11"/>
              </w:numPr>
              <w:spacing w:line="380" w:lineRule="exact"/>
              <w:ind w:left="565" w:hanging="565"/>
              <w:rPr>
                <w:rFonts w:ascii="標楷體" w:eastAsia="標楷體" w:hAnsi="標楷體" w:hint="eastAsia"/>
                <w:szCs w:val="28"/>
              </w:rPr>
            </w:pPr>
            <w:r w:rsidRPr="00AF225C">
              <w:rPr>
                <w:rFonts w:ascii="標楷體" w:eastAsia="標楷體" w:hAnsi="標楷體" w:hint="eastAsia"/>
                <w:szCs w:val="28"/>
              </w:rPr>
              <w:t>國內外醫學院醫學系畢業，領有醫師證書，</w:t>
            </w:r>
            <w:r w:rsidR="0010563E" w:rsidRPr="00AF225C">
              <w:rPr>
                <w:rFonts w:ascii="標楷體" w:eastAsia="標楷體" w:hAnsi="標楷體" w:hint="eastAsia"/>
                <w:szCs w:val="28"/>
              </w:rPr>
              <w:t>符合</w:t>
            </w:r>
            <w:proofErr w:type="gramStart"/>
            <w:r w:rsidRPr="00AF225C">
              <w:rPr>
                <w:rFonts w:ascii="標楷體" w:eastAsia="標楷體" w:hAnsi="標楷體" w:hint="eastAsia"/>
                <w:szCs w:val="28"/>
              </w:rPr>
              <w:t>醫</w:t>
            </w:r>
            <w:proofErr w:type="gramEnd"/>
            <w:r w:rsidRPr="00AF225C">
              <w:rPr>
                <w:rFonts w:ascii="標楷體" w:eastAsia="標楷體" w:hAnsi="標楷體" w:hint="eastAsia"/>
                <w:szCs w:val="28"/>
              </w:rPr>
              <w:t>事人員人事條例</w:t>
            </w:r>
            <w:proofErr w:type="gramStart"/>
            <w:r w:rsidRPr="00AF225C">
              <w:rPr>
                <w:rFonts w:ascii="標楷體" w:eastAsia="標楷體" w:hAnsi="標楷體" w:hint="eastAsia"/>
                <w:szCs w:val="28"/>
              </w:rPr>
              <w:t>所定</w:t>
            </w:r>
            <w:proofErr w:type="gramEnd"/>
            <w:r w:rsidRPr="00AF225C">
              <w:rPr>
                <w:rFonts w:ascii="標楷體" w:eastAsia="標楷體" w:hAnsi="標楷體" w:hint="eastAsia"/>
                <w:szCs w:val="28"/>
              </w:rPr>
              <w:t>師(三)級</w:t>
            </w:r>
            <w:r w:rsidR="0010563E" w:rsidRPr="00AF225C">
              <w:rPr>
                <w:rFonts w:ascii="標楷體" w:eastAsia="標楷體" w:hAnsi="標楷體" w:hint="eastAsia"/>
                <w:szCs w:val="28"/>
              </w:rPr>
              <w:t>醫師任用資格者。</w:t>
            </w:r>
          </w:p>
          <w:p w:rsidR="00761BB6" w:rsidRPr="00AF225C" w:rsidRDefault="0010563E" w:rsidP="002817AD">
            <w:pPr>
              <w:numPr>
                <w:ilvl w:val="0"/>
                <w:numId w:val="11"/>
              </w:numPr>
              <w:spacing w:line="380" w:lineRule="exact"/>
              <w:ind w:left="565" w:hanging="565"/>
              <w:rPr>
                <w:rFonts w:ascii="標楷體" w:eastAsia="標楷體" w:hAnsi="標楷體"/>
                <w:szCs w:val="28"/>
              </w:rPr>
            </w:pPr>
            <w:r w:rsidRPr="00AF225C">
              <w:rPr>
                <w:rFonts w:ascii="標楷體" w:eastAsia="標楷體" w:hAnsi="標楷體" w:hint="eastAsia"/>
                <w:szCs w:val="28"/>
              </w:rPr>
              <w:t>公費醫師完成第一階段訓練，有意願參與防疫業務者(</w:t>
            </w:r>
            <w:proofErr w:type="gramStart"/>
            <w:r w:rsidRPr="00AF225C">
              <w:rPr>
                <w:rFonts w:ascii="標楷體" w:eastAsia="標楷體" w:hAnsi="標楷體" w:hint="eastAsia"/>
                <w:szCs w:val="28"/>
              </w:rPr>
              <w:t>在本署服務</w:t>
            </w:r>
            <w:proofErr w:type="gramEnd"/>
            <w:r w:rsidRPr="00AF225C">
              <w:rPr>
                <w:rFonts w:ascii="標楷體" w:eastAsia="標楷體" w:hAnsi="標楷體" w:hint="eastAsia"/>
                <w:szCs w:val="28"/>
              </w:rPr>
              <w:t>期間可抵第二階段服務年資)。</w:t>
            </w:r>
          </w:p>
          <w:p w:rsidR="0010563E" w:rsidRPr="00AF225C" w:rsidRDefault="00761BB6" w:rsidP="00761BB6">
            <w:pPr>
              <w:spacing w:line="380" w:lineRule="exact"/>
              <w:ind w:left="565"/>
              <w:rPr>
                <w:rFonts w:ascii="標楷體" w:eastAsia="標楷體" w:hAnsi="標楷體" w:hint="eastAsia"/>
                <w:szCs w:val="28"/>
              </w:rPr>
            </w:pPr>
            <w:r w:rsidRPr="00AF225C">
              <w:rPr>
                <w:rFonts w:ascii="標楷體" w:eastAsia="標楷體" w:hAnsi="標楷體" w:hint="eastAsia"/>
                <w:szCs w:val="28"/>
              </w:rPr>
              <w:t>※</w:t>
            </w:r>
            <w:proofErr w:type="gramStart"/>
            <w:r w:rsidR="00FE0D88" w:rsidRPr="00AF225C">
              <w:rPr>
                <w:rFonts w:ascii="標楷體" w:eastAsia="標楷體" w:hAnsi="標楷體" w:hint="eastAsia"/>
                <w:szCs w:val="28"/>
              </w:rPr>
              <w:t>註</w:t>
            </w:r>
            <w:proofErr w:type="gramEnd"/>
            <w:r w:rsidR="00FE0D88" w:rsidRPr="00AF225C">
              <w:rPr>
                <w:rFonts w:ascii="標楷體" w:eastAsia="標楷體" w:hAnsi="標楷體" w:hint="eastAsia"/>
                <w:szCs w:val="28"/>
              </w:rPr>
              <w:t>：</w:t>
            </w:r>
            <w:r w:rsidR="00D73FF2" w:rsidRPr="00AF225C">
              <w:rPr>
                <w:rFonts w:ascii="標楷體" w:eastAsia="標楷體" w:hAnsi="標楷體" w:hint="eastAsia"/>
                <w:szCs w:val="28"/>
              </w:rPr>
              <w:t>依</w:t>
            </w:r>
            <w:r w:rsidR="00FE0D88" w:rsidRPr="00AF225C">
              <w:rPr>
                <w:rFonts w:ascii="標楷體" w:eastAsia="標楷體" w:hAnsi="標楷體" w:hint="eastAsia"/>
                <w:szCs w:val="28"/>
              </w:rPr>
              <w:t>原住民族及離島地區</w:t>
            </w:r>
            <w:proofErr w:type="gramStart"/>
            <w:r w:rsidR="00FE0D88" w:rsidRPr="00AF225C">
              <w:rPr>
                <w:rFonts w:ascii="標楷體" w:eastAsia="標楷體" w:hAnsi="標楷體" w:hint="eastAsia"/>
                <w:szCs w:val="28"/>
              </w:rPr>
              <w:t>醫</w:t>
            </w:r>
            <w:proofErr w:type="gramEnd"/>
            <w:r w:rsidR="00FE0D88" w:rsidRPr="00AF225C">
              <w:rPr>
                <w:rFonts w:ascii="標楷體" w:eastAsia="標楷體" w:hAnsi="標楷體" w:hint="eastAsia"/>
                <w:szCs w:val="28"/>
              </w:rPr>
              <w:t>事人員養成計畫公費生</w:t>
            </w:r>
            <w:r w:rsidR="00D73FF2" w:rsidRPr="00AF225C">
              <w:rPr>
                <w:rFonts w:ascii="標楷體" w:eastAsia="標楷體" w:hAnsi="標楷體" w:hint="eastAsia"/>
                <w:szCs w:val="28"/>
              </w:rPr>
              <w:t>訓練分發及服務管理要點</w:t>
            </w:r>
            <w:r w:rsidR="00BB3B9B" w:rsidRPr="00AF225C">
              <w:rPr>
                <w:rFonts w:ascii="標楷體" w:eastAsia="標楷體" w:hAnsi="標楷體" w:hint="eastAsia"/>
                <w:szCs w:val="28"/>
              </w:rPr>
              <w:t>接受訓練及分發服務</w:t>
            </w:r>
            <w:r w:rsidR="00D73FF2" w:rsidRPr="00AF225C">
              <w:rPr>
                <w:rFonts w:ascii="標楷體" w:eastAsia="標楷體" w:hAnsi="標楷體" w:hint="eastAsia"/>
                <w:szCs w:val="28"/>
              </w:rPr>
              <w:t>之公費生</w:t>
            </w:r>
            <w:r w:rsidR="00BB3B9B" w:rsidRPr="00AF225C">
              <w:rPr>
                <w:rFonts w:ascii="標楷體" w:eastAsia="標楷體" w:hAnsi="標楷體" w:hint="eastAsia"/>
                <w:szCs w:val="28"/>
              </w:rPr>
              <w:t>，</w:t>
            </w:r>
            <w:r w:rsidRPr="00AF225C">
              <w:rPr>
                <w:rFonts w:ascii="標楷體" w:eastAsia="標楷體" w:hAnsi="標楷體" w:hint="eastAsia"/>
                <w:szCs w:val="28"/>
              </w:rPr>
              <w:t>不</w:t>
            </w:r>
            <w:r w:rsidR="00BB3B9B" w:rsidRPr="00AF225C">
              <w:rPr>
                <w:rFonts w:ascii="標楷體" w:eastAsia="標楷體" w:hAnsi="標楷體" w:hint="eastAsia"/>
                <w:szCs w:val="28"/>
              </w:rPr>
              <w:t>適用此項條件</w:t>
            </w:r>
            <w:r w:rsidRPr="00AF225C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10563E" w:rsidRPr="00AF225C" w:rsidRDefault="0010563E" w:rsidP="00EA0235">
            <w:pPr>
              <w:spacing w:line="380" w:lineRule="exact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AF225C">
              <w:rPr>
                <w:rFonts w:ascii="標楷體" w:eastAsia="標楷體" w:hAnsi="標楷體" w:hint="eastAsia"/>
                <w:szCs w:val="28"/>
              </w:rPr>
              <w:t>【其他優先條件】(</w:t>
            </w:r>
            <w:r w:rsidR="002817AD" w:rsidRPr="00AF225C">
              <w:rPr>
                <w:rFonts w:ascii="標楷體" w:eastAsia="標楷體" w:hAnsi="標楷體" w:hint="eastAsia"/>
                <w:szCs w:val="28"/>
              </w:rPr>
              <w:t>請</w:t>
            </w:r>
            <w:r w:rsidRPr="00AF225C">
              <w:rPr>
                <w:rFonts w:ascii="標楷體" w:eastAsia="標楷體" w:hAnsi="標楷體" w:hint="eastAsia"/>
                <w:szCs w:val="28"/>
              </w:rPr>
              <w:t>檢附證明文件)</w:t>
            </w:r>
          </w:p>
          <w:p w:rsidR="0010563E" w:rsidRPr="00AF225C" w:rsidRDefault="0010563E" w:rsidP="00EA0235">
            <w:pPr>
              <w:numPr>
                <w:ilvl w:val="0"/>
                <w:numId w:val="12"/>
              </w:numPr>
              <w:spacing w:line="380" w:lineRule="exact"/>
              <w:ind w:left="565" w:hanging="565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AF225C">
              <w:rPr>
                <w:rFonts w:ascii="標楷體" w:eastAsia="標楷體" w:hAnsi="標楷體" w:hint="eastAsia"/>
                <w:szCs w:val="28"/>
              </w:rPr>
              <w:t>具有感染科、胸腔科等次專科醫師證書</w:t>
            </w:r>
            <w:r w:rsidR="00EA0235" w:rsidRPr="00AF225C">
              <w:rPr>
                <w:rFonts w:ascii="標楷體" w:eastAsia="標楷體" w:hAnsi="標楷體" w:hint="eastAsia"/>
                <w:szCs w:val="28"/>
              </w:rPr>
              <w:t>，</w:t>
            </w:r>
            <w:r w:rsidRPr="00AF225C">
              <w:rPr>
                <w:rFonts w:ascii="標楷體" w:eastAsia="標楷體" w:hAnsi="標楷體" w:hint="eastAsia"/>
                <w:szCs w:val="28"/>
              </w:rPr>
              <w:t>或具有小兒科、內科、家醫科、神經科、病理科等專科醫師證書。</w:t>
            </w:r>
          </w:p>
          <w:p w:rsidR="0010563E" w:rsidRPr="00AF225C" w:rsidRDefault="0010563E" w:rsidP="00EA0235">
            <w:pPr>
              <w:numPr>
                <w:ilvl w:val="0"/>
                <w:numId w:val="12"/>
              </w:numPr>
              <w:spacing w:line="380" w:lineRule="exact"/>
              <w:ind w:left="565" w:hanging="565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AF225C">
              <w:rPr>
                <w:rFonts w:ascii="標楷體" w:eastAsia="標楷體" w:hAnsi="標楷體" w:hint="eastAsia"/>
                <w:szCs w:val="28"/>
              </w:rPr>
              <w:t>公共衛生</w:t>
            </w:r>
            <w:r w:rsidR="00475422" w:rsidRPr="00AF225C">
              <w:rPr>
                <w:rFonts w:ascii="標楷體" w:eastAsia="標楷體" w:hAnsi="標楷體" w:hint="eastAsia"/>
                <w:szCs w:val="28"/>
              </w:rPr>
              <w:t>或資訊</w:t>
            </w:r>
            <w:r w:rsidRPr="00AF225C">
              <w:rPr>
                <w:rFonts w:ascii="標楷體" w:eastAsia="標楷體" w:hAnsi="標楷體" w:hint="eastAsia"/>
                <w:szCs w:val="28"/>
              </w:rPr>
              <w:t>相關領域之學位或訓練資歷。</w:t>
            </w:r>
          </w:p>
          <w:p w:rsidR="00475422" w:rsidRPr="00255C9B" w:rsidRDefault="0010563E" w:rsidP="00EA0235">
            <w:pPr>
              <w:numPr>
                <w:ilvl w:val="0"/>
                <w:numId w:val="12"/>
              </w:numPr>
              <w:spacing w:line="380" w:lineRule="exact"/>
              <w:ind w:left="565" w:hanging="565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AF225C">
              <w:rPr>
                <w:rFonts w:ascii="標楷體" w:eastAsia="標楷體" w:hAnsi="標楷體" w:hint="eastAsia"/>
                <w:szCs w:val="28"/>
              </w:rPr>
              <w:t>願意依業務需要派赴各地區服務。</w:t>
            </w:r>
          </w:p>
        </w:tc>
      </w:tr>
      <w:tr w:rsidR="002F0A7A" w:rsidRPr="00255C9B" w:rsidTr="0010563E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1534" w:type="dxa"/>
            <w:vAlign w:val="center"/>
          </w:tcPr>
          <w:p w:rsidR="002F0A7A" w:rsidRPr="00255C9B" w:rsidRDefault="002F0A7A">
            <w:pPr>
              <w:ind w:left="113" w:right="113"/>
              <w:jc w:val="distribute"/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</w:pPr>
            <w:r w:rsidRPr="00255C9B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工作項目</w:t>
            </w:r>
          </w:p>
        </w:tc>
        <w:tc>
          <w:tcPr>
            <w:tcW w:w="8531" w:type="dxa"/>
            <w:vAlign w:val="center"/>
          </w:tcPr>
          <w:p w:rsidR="0010563E" w:rsidRPr="00AF225C" w:rsidRDefault="0010563E" w:rsidP="0010563E">
            <w:pPr>
              <w:spacing w:line="320" w:lineRule="exact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AF225C">
              <w:rPr>
                <w:rFonts w:ascii="標楷體" w:eastAsia="標楷體" w:hAnsi="標楷體" w:hint="eastAsia"/>
                <w:szCs w:val="28"/>
              </w:rPr>
              <w:t>1.傳染病防治相關工作，含</w:t>
            </w:r>
            <w:proofErr w:type="gramStart"/>
            <w:r w:rsidRPr="00AF225C">
              <w:rPr>
                <w:rFonts w:ascii="標楷體" w:eastAsia="標楷體" w:hAnsi="標楷體" w:hint="eastAsia"/>
                <w:szCs w:val="28"/>
              </w:rPr>
              <w:t>疫</w:t>
            </w:r>
            <w:proofErr w:type="gramEnd"/>
            <w:r w:rsidRPr="00AF225C">
              <w:rPr>
                <w:rFonts w:ascii="標楷體" w:eastAsia="標楷體" w:hAnsi="標楷體" w:hint="eastAsia"/>
                <w:szCs w:val="28"/>
              </w:rPr>
              <w:t>情調查、疾病諮詢、專業審查等。</w:t>
            </w:r>
          </w:p>
          <w:p w:rsidR="006F584E" w:rsidRPr="00255C9B" w:rsidRDefault="0010563E" w:rsidP="0010563E">
            <w:pPr>
              <w:jc w:val="both"/>
              <w:rPr>
                <w:rFonts w:ascii="標楷體" w:eastAsia="標楷體" w:hAnsi="標楷體" w:hint="eastAsia"/>
                <w:szCs w:val="28"/>
              </w:rPr>
            </w:pPr>
            <w:r w:rsidRPr="00AF225C">
              <w:rPr>
                <w:rFonts w:ascii="標楷體" w:eastAsia="標楷體" w:hAnsi="標楷體" w:hint="eastAsia"/>
                <w:szCs w:val="28"/>
              </w:rPr>
              <w:t>2.流行病學調查訓練2年。</w:t>
            </w:r>
          </w:p>
          <w:p w:rsidR="00513BC4" w:rsidRPr="00255C9B" w:rsidRDefault="00513BC4" w:rsidP="0010563E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55C9B">
              <w:rPr>
                <w:rFonts w:ascii="標楷體" w:eastAsia="標楷體" w:hAnsi="標楷體" w:hint="eastAsia"/>
                <w:szCs w:val="28"/>
              </w:rPr>
              <w:t>3.其他臨時交辦事項。</w:t>
            </w:r>
          </w:p>
        </w:tc>
      </w:tr>
      <w:tr w:rsidR="002F0A7A" w:rsidRPr="00255C9B" w:rsidTr="00FC074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34" w:type="dxa"/>
            <w:vAlign w:val="center"/>
          </w:tcPr>
          <w:p w:rsidR="002F0A7A" w:rsidRPr="00255C9B" w:rsidRDefault="002F0A7A">
            <w:pPr>
              <w:ind w:left="113" w:right="113"/>
              <w:jc w:val="distribute"/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</w:pPr>
            <w:r w:rsidRPr="00255C9B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工作地點</w:t>
            </w:r>
          </w:p>
        </w:tc>
        <w:tc>
          <w:tcPr>
            <w:tcW w:w="8531" w:type="dxa"/>
            <w:vAlign w:val="center"/>
          </w:tcPr>
          <w:p w:rsidR="002F0A7A" w:rsidRPr="00255C9B" w:rsidRDefault="0010563E" w:rsidP="00393F89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255C9B">
              <w:rPr>
                <w:rFonts w:ascii="標楷體" w:eastAsia="標楷體" w:hAnsi="標楷體" w:hint="eastAsia"/>
                <w:szCs w:val="28"/>
              </w:rPr>
              <w:t>本署各</w:t>
            </w:r>
            <w:proofErr w:type="gramEnd"/>
            <w:r w:rsidRPr="00255C9B">
              <w:rPr>
                <w:rFonts w:ascii="標楷體" w:eastAsia="標楷體" w:hAnsi="標楷體" w:hint="eastAsia"/>
                <w:szCs w:val="28"/>
              </w:rPr>
              <w:t>組、中心及區管中心。</w:t>
            </w:r>
          </w:p>
        </w:tc>
      </w:tr>
      <w:tr w:rsidR="00D70F1E" w:rsidRPr="00255C9B" w:rsidTr="00FC074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34" w:type="dxa"/>
            <w:vAlign w:val="center"/>
          </w:tcPr>
          <w:p w:rsidR="00D70F1E" w:rsidRPr="00255C9B" w:rsidRDefault="00D70F1E">
            <w:pPr>
              <w:ind w:left="113" w:right="113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255C9B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性質</w:t>
            </w:r>
          </w:p>
        </w:tc>
        <w:tc>
          <w:tcPr>
            <w:tcW w:w="8531" w:type="dxa"/>
            <w:vAlign w:val="center"/>
          </w:tcPr>
          <w:p w:rsidR="00D70F1E" w:rsidRPr="00255C9B" w:rsidRDefault="00D70F1E" w:rsidP="00DA0FD2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55C9B">
              <w:rPr>
                <w:rFonts w:ascii="標楷體" w:eastAsia="標楷體" w:hAnsi="標楷體" w:hint="eastAsia"/>
                <w:szCs w:val="28"/>
              </w:rPr>
              <w:t>是</w:t>
            </w:r>
            <w:r w:rsidR="004D7FE6" w:rsidRPr="00255C9B">
              <w:rPr>
                <w:rFonts w:ascii="標楷體" w:eastAsia="標楷體" w:hAnsi="標楷體" w:hint="eastAsia"/>
                <w:szCs w:val="28"/>
              </w:rPr>
              <w:t>否</w:t>
            </w:r>
            <w:r w:rsidRPr="00255C9B">
              <w:rPr>
                <w:rFonts w:ascii="標楷體" w:eastAsia="標楷體" w:hAnsi="標楷體" w:hint="eastAsia"/>
                <w:szCs w:val="28"/>
              </w:rPr>
              <w:t>適合身心障礙者之職務？</w:t>
            </w:r>
            <w:r w:rsidR="00BC508D" w:rsidRPr="00BC508D">
              <w:rPr>
                <w:rFonts w:ascii="標楷體" w:eastAsia="標楷體" w:hAnsi="標楷體" w:hint="eastAsia"/>
                <w:szCs w:val="28"/>
                <w:u w:val="single"/>
              </w:rPr>
              <w:t>是</w:t>
            </w:r>
            <w:r w:rsidRPr="00255C9B">
              <w:rPr>
                <w:rFonts w:ascii="標楷體" w:eastAsia="標楷體" w:hAnsi="標楷體"/>
                <w:szCs w:val="28"/>
              </w:rPr>
              <w:t xml:space="preserve">  </w:t>
            </w:r>
            <w:r w:rsidRPr="00255C9B">
              <w:rPr>
                <w:rFonts w:ascii="標楷體" w:eastAsia="標楷體" w:hAnsi="標楷體" w:hint="eastAsia"/>
                <w:szCs w:val="28"/>
              </w:rPr>
              <w:t>是</w:t>
            </w:r>
            <w:r w:rsidR="003739B6" w:rsidRPr="00255C9B">
              <w:rPr>
                <w:rFonts w:ascii="標楷體" w:eastAsia="標楷體" w:hAnsi="標楷體" w:hint="eastAsia"/>
                <w:szCs w:val="28"/>
              </w:rPr>
              <w:t>否</w:t>
            </w:r>
            <w:r w:rsidRPr="00255C9B">
              <w:rPr>
                <w:rFonts w:ascii="標楷體" w:eastAsia="標楷體" w:hAnsi="標楷體" w:hint="eastAsia"/>
                <w:szCs w:val="28"/>
              </w:rPr>
              <w:t>適合原住民之職務？</w:t>
            </w:r>
            <w:r w:rsidR="00DA0FD2" w:rsidRPr="00255C9B">
              <w:rPr>
                <w:rFonts w:ascii="標楷體" w:eastAsia="標楷體" w:hAnsi="標楷體" w:hint="eastAsia"/>
                <w:szCs w:val="28"/>
                <w:u w:val="single"/>
              </w:rPr>
              <w:t>是</w:t>
            </w:r>
          </w:p>
        </w:tc>
      </w:tr>
      <w:tr w:rsidR="00255C9B" w:rsidRPr="00255C9B" w:rsidTr="00FC074C">
        <w:tblPrEx>
          <w:tblCellMar>
            <w:top w:w="0" w:type="dxa"/>
            <w:bottom w:w="0" w:type="dxa"/>
          </w:tblCellMar>
        </w:tblPrEx>
        <w:trPr>
          <w:trHeight w:val="1741"/>
        </w:trPr>
        <w:tc>
          <w:tcPr>
            <w:tcW w:w="1534" w:type="dxa"/>
            <w:vAlign w:val="center"/>
          </w:tcPr>
          <w:p w:rsidR="002F0A7A" w:rsidRPr="00255C9B" w:rsidRDefault="002F0A7A">
            <w:pPr>
              <w:ind w:left="113" w:right="113"/>
              <w:jc w:val="distribute"/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</w:pPr>
            <w:r w:rsidRPr="00255C9B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備註</w:t>
            </w:r>
          </w:p>
        </w:tc>
        <w:tc>
          <w:tcPr>
            <w:tcW w:w="8531" w:type="dxa"/>
            <w:vAlign w:val="center"/>
          </w:tcPr>
          <w:p w:rsidR="00FD1F69" w:rsidRPr="00577110" w:rsidRDefault="00FD1F69" w:rsidP="00FD1F69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  <w:color w:val="000000"/>
                <w:szCs w:val="32"/>
              </w:rPr>
            </w:pPr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意者請於</w:t>
            </w:r>
            <w:r w:rsidR="004A67ED">
              <w:rPr>
                <w:rFonts w:ascii="標楷體" w:eastAsia="標楷體" w:hAnsi="標楷體" w:hint="eastAsia"/>
                <w:color w:val="000000"/>
                <w:szCs w:val="32"/>
              </w:rPr>
              <w:t>11</w:t>
            </w:r>
            <w:r w:rsidR="00A7610F">
              <w:rPr>
                <w:rFonts w:ascii="標楷體" w:eastAsia="標楷體" w:hAnsi="標楷體" w:hint="eastAsia"/>
                <w:color w:val="000000"/>
                <w:szCs w:val="32"/>
              </w:rPr>
              <w:t>3</w:t>
            </w:r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年</w:t>
            </w:r>
            <w:r w:rsidR="00A7610F">
              <w:rPr>
                <w:rFonts w:ascii="標楷體" w:eastAsia="標楷體" w:hAnsi="標楷體" w:hint="eastAsia"/>
                <w:color w:val="000000"/>
                <w:szCs w:val="32"/>
              </w:rPr>
              <w:t>2</w:t>
            </w:r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月</w:t>
            </w:r>
            <w:r w:rsidR="00A7610F">
              <w:rPr>
                <w:rFonts w:ascii="標楷體" w:eastAsia="標楷體" w:hAnsi="標楷體" w:hint="eastAsia"/>
                <w:color w:val="000000"/>
                <w:szCs w:val="32"/>
              </w:rPr>
              <w:t>29</w:t>
            </w:r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日前先行至衛生福利部疾病管制署(http://cdc.gov.tw -首頁-人才招募)登錄報名資料</w:t>
            </w:r>
            <w:r w:rsidR="005F587A" w:rsidRPr="005F587A">
              <w:rPr>
                <w:rFonts w:ascii="標楷體" w:eastAsia="標楷體" w:hAnsi="標楷體" w:hint="eastAsia"/>
                <w:color w:val="000000"/>
                <w:szCs w:val="32"/>
              </w:rPr>
              <w:t>，為避免網路報名資料漏失，請將報名成功後收到之系統回復電子郵件留存</w:t>
            </w:r>
            <w:r w:rsidR="005F587A" w:rsidRPr="005F587A">
              <w:rPr>
                <w:rFonts w:ascii="標楷體" w:eastAsia="標楷體" w:hAnsi="標楷體"/>
                <w:color w:val="000000"/>
                <w:szCs w:val="32"/>
              </w:rPr>
              <w:t>(</w:t>
            </w:r>
            <w:r w:rsidR="005F587A" w:rsidRPr="005F587A">
              <w:rPr>
                <w:rFonts w:ascii="標楷體" w:eastAsia="標楷體" w:hAnsi="標楷體" w:hint="eastAsia"/>
                <w:color w:val="000000"/>
                <w:szCs w:val="32"/>
              </w:rPr>
              <w:t>如未收到請於報名截止日下午</w:t>
            </w:r>
            <w:r w:rsidR="005F587A" w:rsidRPr="005F587A">
              <w:rPr>
                <w:rFonts w:ascii="標楷體" w:eastAsia="標楷體" w:hAnsi="標楷體"/>
                <w:color w:val="000000"/>
                <w:szCs w:val="32"/>
              </w:rPr>
              <w:t>5</w:t>
            </w:r>
            <w:r w:rsidR="005F587A" w:rsidRPr="005F587A">
              <w:rPr>
                <w:rFonts w:ascii="標楷體" w:eastAsia="標楷體" w:hAnsi="標楷體" w:hint="eastAsia"/>
                <w:color w:val="000000"/>
                <w:szCs w:val="32"/>
              </w:rPr>
              <w:t>時前來電</w:t>
            </w:r>
            <w:r w:rsidR="005F587A" w:rsidRPr="005F587A">
              <w:rPr>
                <w:rFonts w:ascii="標楷體" w:eastAsia="標楷體" w:hAnsi="標楷體"/>
                <w:color w:val="000000"/>
                <w:szCs w:val="32"/>
              </w:rPr>
              <w:t>)</w:t>
            </w:r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，並務必將公務人員履歷表、畢業證書、</w:t>
            </w:r>
            <w:r w:rsidRPr="00577110">
              <w:rPr>
                <w:rFonts w:ascii="標楷體" w:eastAsia="標楷體" w:hAnsi="標楷體" w:hint="eastAsia"/>
                <w:bCs/>
                <w:color w:val="000000"/>
                <w:spacing w:val="15"/>
                <w:kern w:val="0"/>
                <w:szCs w:val="29"/>
              </w:rPr>
              <w:t>考試及格證書、醫師證書</w:t>
            </w:r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、身分證正反面影本等相關資料影本，於上述公告截止日前(郵戳為憑)寄送臺北市中正區林森南路6號8</w:t>
            </w:r>
            <w:r w:rsidR="00086093" w:rsidRPr="00577110">
              <w:rPr>
                <w:rFonts w:ascii="標楷體" w:eastAsia="標楷體" w:hAnsi="標楷體" w:hint="eastAsia"/>
                <w:color w:val="000000"/>
                <w:szCs w:val="32"/>
              </w:rPr>
              <w:t>樓人事室</w:t>
            </w:r>
            <w:r w:rsidR="004E275D" w:rsidRPr="00AF225C">
              <w:rPr>
                <w:rFonts w:ascii="標楷體" w:eastAsia="標楷體" w:hAnsi="標楷體" w:hint="eastAsia"/>
                <w:szCs w:val="32"/>
              </w:rPr>
              <w:t>徐</w:t>
            </w:r>
            <w:r w:rsidR="002F732E" w:rsidRPr="00AF225C">
              <w:rPr>
                <w:rFonts w:ascii="標楷體" w:eastAsia="標楷體" w:hAnsi="標楷體" w:hint="eastAsia"/>
                <w:szCs w:val="32"/>
              </w:rPr>
              <w:t>小姐</w:t>
            </w:r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收。信封請註明「應徵醫師」，逾期、證件資料不齊、未</w:t>
            </w:r>
            <w:proofErr w:type="gramStart"/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至本署網站</w:t>
            </w:r>
            <w:proofErr w:type="gramEnd"/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登錄報名資料及未郵寄紙本資料者，</w:t>
            </w:r>
            <w:r w:rsidR="00086093" w:rsidRPr="00577110">
              <w:rPr>
                <w:rFonts w:ascii="標楷體" w:eastAsia="標楷體" w:hAnsi="標楷體" w:hint="eastAsia"/>
                <w:color w:val="000000"/>
                <w:szCs w:val="32"/>
              </w:rPr>
              <w:t>視為不合格。</w:t>
            </w:r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(未獲通知面試或錄取之應徵者，</w:t>
            </w:r>
            <w:proofErr w:type="gramStart"/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如需返還</w:t>
            </w:r>
            <w:proofErr w:type="gramEnd"/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書面應徵資料，可附回郵信封俾利郵寄)</w:t>
            </w:r>
          </w:p>
          <w:p w:rsidR="00FD1F69" w:rsidRPr="00577110" w:rsidRDefault="00FD1F69" w:rsidP="00FD1F69">
            <w:pPr>
              <w:numPr>
                <w:ilvl w:val="0"/>
                <w:numId w:val="5"/>
              </w:numPr>
              <w:rPr>
                <w:rFonts w:ascii="標楷體" w:eastAsia="標楷體" w:hAnsi="標楷體" w:hint="eastAsia"/>
                <w:color w:val="000000"/>
                <w:szCs w:val="32"/>
              </w:rPr>
            </w:pPr>
            <w:proofErr w:type="gramStart"/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應徵者須無公務人員</w:t>
            </w:r>
            <w:proofErr w:type="gramEnd"/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任用法第26、28條不得任用之情形，</w:t>
            </w:r>
            <w:proofErr w:type="gramStart"/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本署</w:t>
            </w:r>
            <w:proofErr w:type="gramEnd"/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得視應徵人員之學經歷專長</w:t>
            </w:r>
            <w:proofErr w:type="gramStart"/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及本署業</w:t>
            </w:r>
            <w:proofErr w:type="gramEnd"/>
            <w:r w:rsidRPr="00577110">
              <w:rPr>
                <w:rFonts w:ascii="標楷體" w:eastAsia="標楷體" w:hAnsi="標楷體" w:hint="eastAsia"/>
                <w:color w:val="000000"/>
                <w:szCs w:val="32"/>
              </w:rPr>
              <w:t>務需要，擇優通知面試。</w:t>
            </w:r>
          </w:p>
          <w:p w:rsidR="002F0A7A" w:rsidRPr="00255C9B" w:rsidRDefault="000151C5" w:rsidP="00471D4B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32"/>
              </w:rPr>
            </w:pPr>
            <w:r w:rsidRPr="00577110">
              <w:rPr>
                <w:rFonts w:ascii="標楷體" w:eastAsia="標楷體" w:hAnsi="標楷體"/>
                <w:color w:val="000000"/>
                <w:szCs w:val="27"/>
              </w:rPr>
              <w:t>本次公開甄選經約談者，</w:t>
            </w:r>
            <w:r w:rsidR="002A42BC" w:rsidRPr="00577110">
              <w:rPr>
                <w:rFonts w:ascii="標楷體" w:eastAsia="標楷體" w:hAnsi="標楷體" w:hint="eastAsia"/>
                <w:color w:val="000000"/>
                <w:szCs w:val="27"/>
              </w:rPr>
              <w:t>如因職缺有限，未能立即</w:t>
            </w:r>
            <w:proofErr w:type="gramStart"/>
            <w:r w:rsidR="002A42BC" w:rsidRPr="00577110">
              <w:rPr>
                <w:rFonts w:ascii="標楷體" w:eastAsia="標楷體" w:hAnsi="標楷體" w:hint="eastAsia"/>
                <w:color w:val="000000"/>
                <w:szCs w:val="27"/>
              </w:rPr>
              <w:t>遴</w:t>
            </w:r>
            <w:proofErr w:type="gramEnd"/>
            <w:r w:rsidR="002A42BC" w:rsidRPr="00577110">
              <w:rPr>
                <w:rFonts w:ascii="標楷體" w:eastAsia="標楷體" w:hAnsi="標楷體" w:hint="eastAsia"/>
                <w:color w:val="000000"/>
                <w:szCs w:val="27"/>
              </w:rPr>
              <w:t>用時，</w:t>
            </w:r>
            <w:r w:rsidR="00086093" w:rsidRPr="00577110">
              <w:rPr>
                <w:rFonts w:ascii="標楷體" w:eastAsia="標楷體" w:hAnsi="標楷體"/>
                <w:color w:val="000000"/>
                <w:szCs w:val="28"/>
              </w:rPr>
              <w:t>得視甄選成績增列候補名額，</w:t>
            </w:r>
            <w:r w:rsidR="00086093" w:rsidRPr="00577110">
              <w:rPr>
                <w:rFonts w:eastAsia="標楷體" w:hint="eastAsia"/>
                <w:noProof/>
                <w:color w:val="000000"/>
                <w:kern w:val="0"/>
                <w:szCs w:val="24"/>
              </w:rPr>
              <w:t>其名額至多以職缺數二倍為限</w:t>
            </w:r>
            <w:r w:rsidR="00086093" w:rsidRPr="00577110">
              <w:rPr>
                <w:rFonts w:ascii="標楷體" w:eastAsia="標楷體" w:hAnsi="標楷體"/>
                <w:color w:val="000000"/>
                <w:szCs w:val="28"/>
              </w:rPr>
              <w:t>，</w:t>
            </w:r>
            <w:r w:rsidR="00E75320" w:rsidRPr="00577110">
              <w:rPr>
                <w:rFonts w:ascii="標楷體" w:eastAsia="標楷體" w:hAnsi="標楷體" w:hint="eastAsia"/>
                <w:color w:val="000000"/>
              </w:rPr>
              <w:t>並</w:t>
            </w:r>
            <w:r w:rsidR="00E75320" w:rsidRPr="00255C9B">
              <w:rPr>
                <w:rFonts w:ascii="標楷體" w:eastAsia="標楷體" w:hAnsi="標楷體" w:hint="eastAsia"/>
              </w:rPr>
              <w:t>以依序遞補本次甄選職缺或職務列等相同、性質相近之職缺為限，</w:t>
            </w:r>
            <w:r w:rsidRPr="00255C9B">
              <w:rPr>
                <w:rFonts w:ascii="標楷體" w:eastAsia="標楷體" w:hAnsi="標楷體"/>
              </w:rPr>
              <w:t>候補期間為</w:t>
            </w:r>
            <w:r w:rsidR="00205AB6">
              <w:rPr>
                <w:rFonts w:ascii="標楷體" w:eastAsia="標楷體" w:hAnsi="標楷體" w:hint="eastAsia"/>
              </w:rPr>
              <w:t>5</w:t>
            </w:r>
            <w:r w:rsidRPr="00255C9B">
              <w:rPr>
                <w:rFonts w:ascii="標楷體" w:eastAsia="標楷體" w:hAnsi="標楷體"/>
              </w:rPr>
              <w:t>個月，自甄選結果確定之翌日起算，錄取結果於核定後公告</w:t>
            </w:r>
            <w:proofErr w:type="gramStart"/>
            <w:r w:rsidRPr="00255C9B">
              <w:rPr>
                <w:rFonts w:ascii="標楷體" w:eastAsia="標楷體" w:hAnsi="標楷體"/>
              </w:rPr>
              <w:t>於本</w:t>
            </w:r>
            <w:r w:rsidR="00393F89" w:rsidRPr="00255C9B">
              <w:rPr>
                <w:rFonts w:ascii="標楷體" w:eastAsia="標楷體" w:hAnsi="標楷體" w:hint="eastAsia"/>
                <w:szCs w:val="32"/>
              </w:rPr>
              <w:t>署</w:t>
            </w:r>
            <w:r w:rsidRPr="00255C9B">
              <w:rPr>
                <w:rFonts w:ascii="標楷體" w:eastAsia="標楷體" w:hAnsi="標楷體"/>
              </w:rPr>
              <w:t>全</w:t>
            </w:r>
            <w:proofErr w:type="gramEnd"/>
            <w:r w:rsidRPr="00255C9B">
              <w:rPr>
                <w:rFonts w:ascii="標楷體" w:eastAsia="標楷體" w:hAnsi="標楷體"/>
              </w:rPr>
              <w:t>球資訊網。</w:t>
            </w:r>
          </w:p>
        </w:tc>
      </w:tr>
    </w:tbl>
    <w:p w:rsidR="002F0A7A" w:rsidRPr="001436BA" w:rsidRDefault="002F0A7A">
      <w:pPr>
        <w:rPr>
          <w:rFonts w:ascii="標楷體" w:eastAsia="標楷體" w:hAnsi="標楷體" w:hint="eastAsia"/>
        </w:rPr>
      </w:pPr>
    </w:p>
    <w:sectPr w:rsidR="002F0A7A" w:rsidRPr="001436BA" w:rsidSect="000137F6">
      <w:pgSz w:w="11907" w:h="16840" w:code="9"/>
      <w:pgMar w:top="567" w:right="720" w:bottom="397" w:left="720" w:header="851" w:footer="992" w:gutter="0"/>
      <w:cols w:space="425"/>
      <w:docGrid w:linePitch="388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53D" w:rsidRDefault="00D0653D" w:rsidP="00EB2EC7">
      <w:r>
        <w:separator/>
      </w:r>
    </w:p>
  </w:endnote>
  <w:endnote w:type="continuationSeparator" w:id="0">
    <w:p w:rsidR="00D0653D" w:rsidRDefault="00D0653D" w:rsidP="00EB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細明體"/>
    <w:charset w:val="00"/>
    <w:family w:val="modern"/>
    <w:pitch w:val="fixed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53D" w:rsidRDefault="00D0653D" w:rsidP="00EB2EC7">
      <w:r>
        <w:separator/>
      </w:r>
    </w:p>
  </w:footnote>
  <w:footnote w:type="continuationSeparator" w:id="0">
    <w:p w:rsidR="00D0653D" w:rsidRDefault="00D0653D" w:rsidP="00EB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4104"/>
    <w:multiLevelType w:val="hybridMultilevel"/>
    <w:tmpl w:val="EC2E4150"/>
    <w:lvl w:ilvl="0" w:tplc="16F64E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53E69"/>
    <w:multiLevelType w:val="hybridMultilevel"/>
    <w:tmpl w:val="FB20A3F2"/>
    <w:lvl w:ilvl="0" w:tplc="0250F99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171617"/>
    <w:multiLevelType w:val="hybridMultilevel"/>
    <w:tmpl w:val="F376A268"/>
    <w:lvl w:ilvl="0" w:tplc="542EDEB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" w15:restartNumberingAfterBreak="0">
    <w:nsid w:val="16852D76"/>
    <w:multiLevelType w:val="hybridMultilevel"/>
    <w:tmpl w:val="6EA8A8C6"/>
    <w:lvl w:ilvl="0" w:tplc="57167C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33F498D0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2B0460"/>
    <w:multiLevelType w:val="hybridMultilevel"/>
    <w:tmpl w:val="FD206D52"/>
    <w:lvl w:ilvl="0" w:tplc="2E7E0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D80B2B"/>
    <w:multiLevelType w:val="hybridMultilevel"/>
    <w:tmpl w:val="56383570"/>
    <w:lvl w:ilvl="0" w:tplc="57167C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5515A"/>
    <w:multiLevelType w:val="singleLevel"/>
    <w:tmpl w:val="7382B726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7" w15:restartNumberingAfterBreak="0">
    <w:nsid w:val="32A93698"/>
    <w:multiLevelType w:val="hybridMultilevel"/>
    <w:tmpl w:val="65FA8BE0"/>
    <w:lvl w:ilvl="0" w:tplc="0250F99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D2370F"/>
    <w:multiLevelType w:val="hybridMultilevel"/>
    <w:tmpl w:val="EC367172"/>
    <w:lvl w:ilvl="0" w:tplc="DB1A17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0610BF"/>
    <w:multiLevelType w:val="hybridMultilevel"/>
    <w:tmpl w:val="27265B60"/>
    <w:lvl w:ilvl="0" w:tplc="57167C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A73D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736F3D6D"/>
    <w:multiLevelType w:val="singleLevel"/>
    <w:tmpl w:val="743A4D9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新細明體" w:hint="eastAsia"/>
        <w:sz w:val="24"/>
      </w:rPr>
    </w:lvl>
  </w:abstractNum>
  <w:abstractNum w:abstractNumId="12" w15:restartNumberingAfterBreak="0">
    <w:nsid w:val="7F7219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31"/>
    <w:rsid w:val="000137F6"/>
    <w:rsid w:val="000151C5"/>
    <w:rsid w:val="0002602C"/>
    <w:rsid w:val="00086093"/>
    <w:rsid w:val="0008629A"/>
    <w:rsid w:val="000950E6"/>
    <w:rsid w:val="000B3449"/>
    <w:rsid w:val="000D73B8"/>
    <w:rsid w:val="000E21BB"/>
    <w:rsid w:val="000E7ED1"/>
    <w:rsid w:val="000F7DF0"/>
    <w:rsid w:val="0010563E"/>
    <w:rsid w:val="00120E60"/>
    <w:rsid w:val="00124514"/>
    <w:rsid w:val="001436BA"/>
    <w:rsid w:val="00155111"/>
    <w:rsid w:val="00175FA4"/>
    <w:rsid w:val="00185D01"/>
    <w:rsid w:val="00190155"/>
    <w:rsid w:val="001D3361"/>
    <w:rsid w:val="001D6B19"/>
    <w:rsid w:val="00200F1A"/>
    <w:rsid w:val="00205AB6"/>
    <w:rsid w:val="00210D01"/>
    <w:rsid w:val="0023202C"/>
    <w:rsid w:val="00241902"/>
    <w:rsid w:val="00251724"/>
    <w:rsid w:val="00255C9B"/>
    <w:rsid w:val="002817AD"/>
    <w:rsid w:val="002836B0"/>
    <w:rsid w:val="00283F8F"/>
    <w:rsid w:val="002873A0"/>
    <w:rsid w:val="002A42BC"/>
    <w:rsid w:val="002D379D"/>
    <w:rsid w:val="002E05AA"/>
    <w:rsid w:val="002F0A7A"/>
    <w:rsid w:val="002F6E6C"/>
    <w:rsid w:val="002F732E"/>
    <w:rsid w:val="00304EA6"/>
    <w:rsid w:val="00305342"/>
    <w:rsid w:val="003357E7"/>
    <w:rsid w:val="00343028"/>
    <w:rsid w:val="00351137"/>
    <w:rsid w:val="00351453"/>
    <w:rsid w:val="003739B6"/>
    <w:rsid w:val="00393F89"/>
    <w:rsid w:val="003A619A"/>
    <w:rsid w:val="003B28EC"/>
    <w:rsid w:val="003B38F7"/>
    <w:rsid w:val="003B79FA"/>
    <w:rsid w:val="00415A14"/>
    <w:rsid w:val="00447201"/>
    <w:rsid w:val="00471D4B"/>
    <w:rsid w:val="00475422"/>
    <w:rsid w:val="004920EE"/>
    <w:rsid w:val="00496590"/>
    <w:rsid w:val="004A67ED"/>
    <w:rsid w:val="004D7FE6"/>
    <w:rsid w:val="004E275D"/>
    <w:rsid w:val="004F63F8"/>
    <w:rsid w:val="00506F83"/>
    <w:rsid w:val="00513BBF"/>
    <w:rsid w:val="00513BC4"/>
    <w:rsid w:val="0054217B"/>
    <w:rsid w:val="00577110"/>
    <w:rsid w:val="00595A36"/>
    <w:rsid w:val="005C398B"/>
    <w:rsid w:val="005D380D"/>
    <w:rsid w:val="005D3F84"/>
    <w:rsid w:val="005F587A"/>
    <w:rsid w:val="00622C0C"/>
    <w:rsid w:val="006311AD"/>
    <w:rsid w:val="00633CBD"/>
    <w:rsid w:val="00647758"/>
    <w:rsid w:val="00684342"/>
    <w:rsid w:val="006910D8"/>
    <w:rsid w:val="006B1F87"/>
    <w:rsid w:val="006C68F5"/>
    <w:rsid w:val="006D01BC"/>
    <w:rsid w:val="006E262E"/>
    <w:rsid w:val="006F584E"/>
    <w:rsid w:val="007341E1"/>
    <w:rsid w:val="00761BB6"/>
    <w:rsid w:val="007643C0"/>
    <w:rsid w:val="007759C5"/>
    <w:rsid w:val="0079087C"/>
    <w:rsid w:val="007D32B1"/>
    <w:rsid w:val="00816CD1"/>
    <w:rsid w:val="00826380"/>
    <w:rsid w:val="00841C43"/>
    <w:rsid w:val="008C248E"/>
    <w:rsid w:val="008F4FFA"/>
    <w:rsid w:val="00904DEC"/>
    <w:rsid w:val="00907206"/>
    <w:rsid w:val="009208D7"/>
    <w:rsid w:val="009213E0"/>
    <w:rsid w:val="009264BC"/>
    <w:rsid w:val="00947DAC"/>
    <w:rsid w:val="009907F3"/>
    <w:rsid w:val="009D0F9E"/>
    <w:rsid w:val="009E5FDC"/>
    <w:rsid w:val="00A04C9E"/>
    <w:rsid w:val="00A12B05"/>
    <w:rsid w:val="00A272F8"/>
    <w:rsid w:val="00A7610F"/>
    <w:rsid w:val="00A7623B"/>
    <w:rsid w:val="00A858D7"/>
    <w:rsid w:val="00A97A98"/>
    <w:rsid w:val="00AA3537"/>
    <w:rsid w:val="00AA6CB7"/>
    <w:rsid w:val="00AC0A1E"/>
    <w:rsid w:val="00AD082F"/>
    <w:rsid w:val="00AE5565"/>
    <w:rsid w:val="00AF225C"/>
    <w:rsid w:val="00AF7154"/>
    <w:rsid w:val="00B13304"/>
    <w:rsid w:val="00B227EB"/>
    <w:rsid w:val="00B34AF4"/>
    <w:rsid w:val="00B37824"/>
    <w:rsid w:val="00B418A0"/>
    <w:rsid w:val="00B5345D"/>
    <w:rsid w:val="00B617F9"/>
    <w:rsid w:val="00B8453E"/>
    <w:rsid w:val="00BA5439"/>
    <w:rsid w:val="00BB2CD9"/>
    <w:rsid w:val="00BB3B9B"/>
    <w:rsid w:val="00BC2637"/>
    <w:rsid w:val="00BC508D"/>
    <w:rsid w:val="00BC5E23"/>
    <w:rsid w:val="00BD0A01"/>
    <w:rsid w:val="00BF19B2"/>
    <w:rsid w:val="00C07178"/>
    <w:rsid w:val="00C14303"/>
    <w:rsid w:val="00C20CF5"/>
    <w:rsid w:val="00C3391C"/>
    <w:rsid w:val="00CA6CCB"/>
    <w:rsid w:val="00CD47CF"/>
    <w:rsid w:val="00D05FD2"/>
    <w:rsid w:val="00D0653D"/>
    <w:rsid w:val="00D25DCE"/>
    <w:rsid w:val="00D60AB1"/>
    <w:rsid w:val="00D70F1E"/>
    <w:rsid w:val="00D73FF2"/>
    <w:rsid w:val="00D8554A"/>
    <w:rsid w:val="00DA0FD2"/>
    <w:rsid w:val="00DD2873"/>
    <w:rsid w:val="00DE4AE6"/>
    <w:rsid w:val="00DE6638"/>
    <w:rsid w:val="00DE72AF"/>
    <w:rsid w:val="00E01531"/>
    <w:rsid w:val="00E03F53"/>
    <w:rsid w:val="00E14859"/>
    <w:rsid w:val="00E25A57"/>
    <w:rsid w:val="00E75320"/>
    <w:rsid w:val="00E86811"/>
    <w:rsid w:val="00E960E7"/>
    <w:rsid w:val="00EA0235"/>
    <w:rsid w:val="00EB2EC7"/>
    <w:rsid w:val="00F35B61"/>
    <w:rsid w:val="00F612FA"/>
    <w:rsid w:val="00F8394B"/>
    <w:rsid w:val="00F86B99"/>
    <w:rsid w:val="00FC074C"/>
    <w:rsid w:val="00FC1B58"/>
    <w:rsid w:val="00FD1F69"/>
    <w:rsid w:val="00FE048F"/>
    <w:rsid w:val="00FE0D88"/>
    <w:rsid w:val="00FF2DCC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32A1F3-7003-4869-8272-AD398830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雅真中楷"/>
      <w:kern w:val="2"/>
      <w:sz w:val="28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雅真中楷"/>
      <w:sz w:val="32"/>
    </w:rPr>
  </w:style>
  <w:style w:type="paragraph" w:styleId="a4">
    <w:name w:val="Closing"/>
    <w:basedOn w:val="a"/>
    <w:next w:val="a"/>
    <w:pPr>
      <w:ind w:left="4320"/>
    </w:pPr>
    <w:rPr>
      <w:rFonts w:ascii="雅真中楷"/>
      <w:sz w:val="32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6">
    <w:name w:val="Strong"/>
    <w:qFormat/>
    <w:rsid w:val="000151C5"/>
    <w:rPr>
      <w:b/>
      <w:bCs/>
    </w:rPr>
  </w:style>
  <w:style w:type="paragraph" w:styleId="a7">
    <w:name w:val="header"/>
    <w:basedOn w:val="a"/>
    <w:link w:val="a8"/>
    <w:rsid w:val="00EB2EC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EB2EC7"/>
    <w:rPr>
      <w:rFonts w:eastAsia="雅真中楷"/>
      <w:kern w:val="2"/>
    </w:rPr>
  </w:style>
  <w:style w:type="paragraph" w:styleId="a9">
    <w:name w:val="footer"/>
    <w:basedOn w:val="a"/>
    <w:link w:val="aa"/>
    <w:rsid w:val="00EB2EC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rsid w:val="00EB2EC7"/>
    <w:rPr>
      <w:rFonts w:eastAsia="雅真中楷"/>
      <w:kern w:val="2"/>
    </w:rPr>
  </w:style>
  <w:style w:type="paragraph" w:styleId="ab">
    <w:name w:val="Balloon Text"/>
    <w:basedOn w:val="a"/>
    <w:link w:val="ac"/>
    <w:rsid w:val="00B418A0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B418A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B13DA-CBEE-4E46-9801-7521DB12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  　　  ）處　外　補　人　員　申　請　書</dc:title>
  <dc:subject/>
  <dc:creator>經建會</dc:creator>
  <cp:keywords/>
  <cp:lastModifiedBy>Yiting Shen</cp:lastModifiedBy>
  <cp:revision>2</cp:revision>
  <cp:lastPrinted>2018-12-19T01:35:00Z</cp:lastPrinted>
  <dcterms:created xsi:type="dcterms:W3CDTF">2024-01-03T01:22:00Z</dcterms:created>
  <dcterms:modified xsi:type="dcterms:W3CDTF">2024-01-03T01:22:00Z</dcterms:modified>
</cp:coreProperties>
</file>