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40992" w14:textId="1D15390D" w:rsidR="007F0CF1" w:rsidRPr="00F05AAB" w:rsidRDefault="00F05AAB" w:rsidP="00F05AAB">
      <w:pPr>
        <w:pStyle w:val="a9"/>
        <w:ind w:left="514"/>
        <w:rPr>
          <w:b/>
          <w:bCs/>
          <w:sz w:val="32"/>
          <w:szCs w:val="32"/>
        </w:rPr>
      </w:pPr>
      <w:r>
        <w:rPr>
          <w:rFonts w:hint="eastAsia"/>
          <w:sz w:val="32"/>
          <w:szCs w:val="32"/>
        </w:rPr>
        <w:t>115.05.30</w:t>
      </w:r>
      <w:r w:rsidR="00F316A1" w:rsidRPr="00F05AAB">
        <w:rPr>
          <w:rFonts w:hint="eastAsia"/>
          <w:sz w:val="32"/>
          <w:szCs w:val="32"/>
        </w:rPr>
        <w:t xml:space="preserve"> </w:t>
      </w:r>
      <w:r w:rsidR="009B5ADA" w:rsidRPr="00F05AAB">
        <w:rPr>
          <w:rFonts w:hint="eastAsia"/>
          <w:sz w:val="32"/>
          <w:szCs w:val="32"/>
        </w:rPr>
        <w:t>中區胸腔半年會</w:t>
      </w:r>
    </w:p>
    <w:p w14:paraId="3871BABB" w14:textId="77777777" w:rsidR="00F05AAB" w:rsidRDefault="00F05AAB" w:rsidP="007F0CF1">
      <w:pPr>
        <w:pStyle w:val="a9"/>
        <w:ind w:left="514"/>
        <w:rPr>
          <w:rFonts w:ascii="Times New Roman" w:eastAsia="標楷體" w:hAnsi="Times New Roman" w:cs="Times New Roman"/>
          <w:b/>
          <w:bCs/>
        </w:rPr>
      </w:pPr>
    </w:p>
    <w:p w14:paraId="00948916" w14:textId="37043BAA" w:rsidR="00807873" w:rsidRPr="00F30F8E" w:rsidRDefault="00680A10" w:rsidP="007F0CF1">
      <w:pPr>
        <w:pStyle w:val="a9"/>
        <w:ind w:left="514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F30F8E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Topic </w:t>
      </w:r>
      <w:r w:rsidRPr="00F30F8E">
        <w:rPr>
          <w:rFonts w:ascii="Times New Roman" w:eastAsia="標楷體" w:hAnsi="Times New Roman" w:cs="Times New Roman"/>
          <w:b/>
          <w:bCs/>
          <w:sz w:val="28"/>
          <w:szCs w:val="28"/>
        </w:rPr>
        <w:t>簡介</w:t>
      </w:r>
    </w:p>
    <w:p w14:paraId="3D63F1BE" w14:textId="62B050F5" w:rsidR="00680A10" w:rsidRPr="00F30F8E" w:rsidRDefault="00807873" w:rsidP="00807873">
      <w:pPr>
        <w:pStyle w:val="a9"/>
        <w:numPr>
          <w:ilvl w:val="0"/>
          <w:numId w:val="1"/>
        </w:numPr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F30F8E">
        <w:rPr>
          <w:rFonts w:ascii="Times New Roman" w:eastAsia="標楷體" w:hAnsi="Times New Roman" w:cs="Times New Roman"/>
          <w:b/>
          <w:bCs/>
          <w:sz w:val="28"/>
          <w:szCs w:val="28"/>
        </w:rPr>
        <w:t>Moving Forward to Optimal Management of IPF</w:t>
      </w:r>
    </w:p>
    <w:p w14:paraId="66B3939A" w14:textId="38E7A9A4" w:rsidR="00680A10" w:rsidRPr="00F30F8E" w:rsidRDefault="004174FE" w:rsidP="002569FF">
      <w:pPr>
        <w:pStyle w:val="a9"/>
        <w:spacing w:line="300" w:lineRule="exact"/>
        <w:ind w:left="357"/>
        <w:contextualSpacing w:val="0"/>
        <w:rPr>
          <w:rFonts w:ascii="Times New Roman" w:eastAsia="標楷體" w:hAnsi="Times New Roman" w:cs="Times New Roman"/>
          <w:sz w:val="28"/>
          <w:szCs w:val="28"/>
        </w:rPr>
      </w:pPr>
      <w:r w:rsidRPr="00F30F8E">
        <w:rPr>
          <w:rFonts w:ascii="Times New Roman" w:eastAsia="標楷體" w:hAnsi="Times New Roman" w:cs="Times New Roman"/>
          <w:sz w:val="28"/>
          <w:szCs w:val="28"/>
        </w:rPr>
        <w:t>專題旨在提升對特發性肺纖維化（菜瓜布肺）的早期診斷與精</w:t>
      </w:r>
      <w:proofErr w:type="gramStart"/>
      <w:r w:rsidRPr="00F30F8E">
        <w:rPr>
          <w:rFonts w:ascii="Times New Roman" w:eastAsia="標楷體" w:hAnsi="Times New Roman" w:cs="Times New Roman"/>
          <w:sz w:val="28"/>
          <w:szCs w:val="28"/>
        </w:rPr>
        <w:t>準</w:t>
      </w:r>
      <w:proofErr w:type="gramEnd"/>
      <w:r w:rsidRPr="00F30F8E">
        <w:rPr>
          <w:rFonts w:ascii="Times New Roman" w:eastAsia="標楷體" w:hAnsi="Times New Roman" w:cs="Times New Roman"/>
          <w:sz w:val="28"/>
          <w:szCs w:val="28"/>
        </w:rPr>
        <w:t>治療，重點在於透過多科別協作與抗纖維化藥物減緩病情。該管理策略強調控制併發症並改善患者存活率與生活品質。</w:t>
      </w:r>
    </w:p>
    <w:p w14:paraId="23DE5C02" w14:textId="77777777" w:rsidR="00807873" w:rsidRPr="00F30F8E" w:rsidRDefault="00807873" w:rsidP="00680A10">
      <w:pPr>
        <w:pStyle w:val="a9"/>
        <w:ind w:left="360"/>
        <w:rPr>
          <w:rFonts w:ascii="Times New Roman" w:eastAsia="標楷體" w:hAnsi="Times New Roman" w:cs="Times New Roman"/>
          <w:sz w:val="28"/>
          <w:szCs w:val="28"/>
        </w:rPr>
      </w:pPr>
    </w:p>
    <w:p w14:paraId="31A30D12" w14:textId="2FE95246" w:rsidR="00807873" w:rsidRPr="00F30F8E" w:rsidRDefault="00807873" w:rsidP="00807873">
      <w:pPr>
        <w:pStyle w:val="a9"/>
        <w:numPr>
          <w:ilvl w:val="0"/>
          <w:numId w:val="1"/>
        </w:numPr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F30F8E">
        <w:rPr>
          <w:rFonts w:ascii="Times New Roman" w:eastAsia="標楷體" w:hAnsi="Times New Roman" w:cs="Times New Roman"/>
          <w:b/>
          <w:bCs/>
          <w:sz w:val="28"/>
          <w:szCs w:val="28"/>
        </w:rPr>
        <w:t>ERBB2 Mutations in Lung Adenocarcinoma: Insights from a Multi-Cohort Study</w:t>
      </w:r>
    </w:p>
    <w:p w14:paraId="7DB6CDC4" w14:textId="21579B25" w:rsidR="00680A10" w:rsidRPr="00F30F8E" w:rsidRDefault="00680A10" w:rsidP="00F05AAB">
      <w:pPr>
        <w:spacing w:line="300" w:lineRule="exact"/>
        <w:rPr>
          <w:rFonts w:ascii="Times New Roman" w:eastAsia="標楷體" w:hAnsi="Times New Roman" w:cs="Times New Roman"/>
          <w:sz w:val="28"/>
          <w:szCs w:val="28"/>
        </w:rPr>
      </w:pPr>
      <w:r w:rsidRPr="00F30F8E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="002569FF" w:rsidRPr="00F30F8E">
        <w:rPr>
          <w:rFonts w:ascii="Times New Roman" w:eastAsia="標楷體" w:hAnsi="Times New Roman" w:cs="Times New Roman"/>
          <w:sz w:val="28"/>
          <w:szCs w:val="28"/>
        </w:rPr>
        <w:t>研究分析多個世代數據指出，</w:t>
      </w:r>
      <w:r w:rsidR="002569FF" w:rsidRPr="00F30F8E">
        <w:rPr>
          <w:rFonts w:ascii="Times New Roman" w:eastAsia="標楷體" w:hAnsi="Times New Roman" w:cs="Times New Roman"/>
          <w:sz w:val="28"/>
          <w:szCs w:val="28"/>
        </w:rPr>
        <w:t xml:space="preserve">ERBB2 (HER2) </w:t>
      </w:r>
      <w:r w:rsidR="002569FF" w:rsidRPr="00F30F8E">
        <w:rPr>
          <w:rFonts w:ascii="Times New Roman" w:eastAsia="標楷體" w:hAnsi="Times New Roman" w:cs="Times New Roman"/>
          <w:sz w:val="28"/>
          <w:szCs w:val="28"/>
        </w:rPr>
        <w:t>突變在亞洲肺腺癌患者（特別是台灣受試者）中</w:t>
      </w:r>
      <w:proofErr w:type="gramStart"/>
      <w:r w:rsidR="002569FF" w:rsidRPr="00F30F8E">
        <w:rPr>
          <w:rFonts w:ascii="Times New Roman" w:eastAsia="標楷體" w:hAnsi="Times New Roman" w:cs="Times New Roman"/>
          <w:sz w:val="28"/>
          <w:szCs w:val="28"/>
        </w:rPr>
        <w:t>具有高發性</w:t>
      </w:r>
      <w:proofErr w:type="gramEnd"/>
      <w:r w:rsidR="002569FF" w:rsidRPr="00F30F8E">
        <w:rPr>
          <w:rFonts w:ascii="Times New Roman" w:eastAsia="標楷體" w:hAnsi="Times New Roman" w:cs="Times New Roman"/>
          <w:sz w:val="28"/>
          <w:szCs w:val="28"/>
        </w:rPr>
        <w:t>，其中</w:t>
      </w:r>
      <w:r w:rsidR="002569FF" w:rsidRPr="00F30F8E">
        <w:rPr>
          <w:rFonts w:ascii="Times New Roman" w:eastAsia="標楷體" w:hAnsi="Times New Roman" w:cs="Times New Roman"/>
          <w:sz w:val="28"/>
          <w:szCs w:val="28"/>
        </w:rPr>
        <w:t xml:space="preserve"> Exon 20 </w:t>
      </w:r>
      <w:r w:rsidR="002569FF" w:rsidRPr="00F30F8E">
        <w:rPr>
          <w:rFonts w:ascii="Times New Roman" w:eastAsia="標楷體" w:hAnsi="Times New Roman" w:cs="Times New Roman"/>
          <w:sz w:val="28"/>
          <w:szCs w:val="28"/>
        </w:rPr>
        <w:t>插入為主要類型</w:t>
      </w:r>
      <w:r w:rsidR="002569FF" w:rsidRPr="00F30F8E">
        <w:rPr>
          <w:rFonts w:ascii="Times New Roman" w:eastAsia="標楷體" w:hAnsi="Times New Roman" w:cs="Times New Roman"/>
          <w:sz w:val="28"/>
          <w:szCs w:val="28"/>
        </w:rPr>
        <w:t xml:space="preserve"> [1,2]</w:t>
      </w:r>
      <w:r w:rsidR="002569FF" w:rsidRPr="00F30F8E">
        <w:rPr>
          <w:rFonts w:ascii="Times New Roman" w:eastAsia="標楷體" w:hAnsi="Times New Roman" w:cs="Times New Roman"/>
          <w:sz w:val="28"/>
          <w:szCs w:val="28"/>
        </w:rPr>
        <w:t>。該突變常發生於</w:t>
      </w:r>
      <w:proofErr w:type="gramStart"/>
      <w:r w:rsidR="002569FF" w:rsidRPr="00F30F8E">
        <w:rPr>
          <w:rFonts w:ascii="Times New Roman" w:eastAsia="標楷體" w:hAnsi="Times New Roman" w:cs="Times New Roman"/>
          <w:sz w:val="28"/>
          <w:szCs w:val="28"/>
        </w:rPr>
        <w:t>不</w:t>
      </w:r>
      <w:proofErr w:type="gramEnd"/>
      <w:r w:rsidR="002569FF" w:rsidRPr="00F30F8E">
        <w:rPr>
          <w:rFonts w:ascii="Times New Roman" w:eastAsia="標楷體" w:hAnsi="Times New Roman" w:cs="Times New Roman"/>
          <w:sz w:val="28"/>
          <w:szCs w:val="28"/>
        </w:rPr>
        <w:t>吸菸女性，且作為獨立驅動基因，與</w:t>
      </w:r>
      <w:r w:rsidR="002569FF" w:rsidRPr="00F30F8E">
        <w:rPr>
          <w:rFonts w:ascii="Times New Roman" w:eastAsia="標楷體" w:hAnsi="Times New Roman" w:cs="Times New Roman"/>
          <w:sz w:val="28"/>
          <w:szCs w:val="28"/>
        </w:rPr>
        <w:t xml:space="preserve"> EGFR </w:t>
      </w:r>
      <w:r w:rsidR="002569FF" w:rsidRPr="00F30F8E">
        <w:rPr>
          <w:rFonts w:ascii="Times New Roman" w:eastAsia="標楷體" w:hAnsi="Times New Roman" w:cs="Times New Roman"/>
          <w:sz w:val="28"/>
          <w:szCs w:val="28"/>
        </w:rPr>
        <w:t>等突變具互斥性，突顯了進行廣泛基因檢測與針對性</w:t>
      </w:r>
      <w:r w:rsidR="002569FF" w:rsidRPr="00F30F8E">
        <w:rPr>
          <w:rFonts w:ascii="Times New Roman" w:eastAsia="標楷體" w:hAnsi="Times New Roman" w:cs="Times New Roman"/>
          <w:sz w:val="28"/>
          <w:szCs w:val="28"/>
        </w:rPr>
        <w:t xml:space="preserve"> HER2 </w:t>
      </w:r>
      <w:r w:rsidR="002569FF" w:rsidRPr="00F30F8E">
        <w:rPr>
          <w:rFonts w:ascii="Times New Roman" w:eastAsia="標楷體" w:hAnsi="Times New Roman" w:cs="Times New Roman"/>
          <w:sz w:val="28"/>
          <w:szCs w:val="28"/>
        </w:rPr>
        <w:t>標靶治療的必要性。</w:t>
      </w:r>
    </w:p>
    <w:p w14:paraId="4A73B039" w14:textId="77777777" w:rsidR="00C22DDB" w:rsidRPr="00F30F8E" w:rsidRDefault="00C22DDB" w:rsidP="002569FF">
      <w:pPr>
        <w:spacing w:line="30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717F71C3" w14:textId="45F0B94A" w:rsidR="00680A10" w:rsidRPr="00F30F8E" w:rsidRDefault="00807873" w:rsidP="00807873">
      <w:pPr>
        <w:pStyle w:val="a9"/>
        <w:numPr>
          <w:ilvl w:val="0"/>
          <w:numId w:val="1"/>
        </w:numPr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F30F8E">
        <w:rPr>
          <w:rFonts w:ascii="Times New Roman" w:eastAsia="標楷體" w:hAnsi="Times New Roman" w:cs="Times New Roman"/>
          <w:b/>
          <w:bCs/>
          <w:sz w:val="28"/>
          <w:szCs w:val="28"/>
        </w:rPr>
        <w:t>Pneumonia caused by Hypervirulent K. pneumoniae</w:t>
      </w:r>
    </w:p>
    <w:p w14:paraId="6F846A59" w14:textId="74007711" w:rsidR="00807873" w:rsidRPr="00F30F8E" w:rsidRDefault="00C22DDB" w:rsidP="00C22DDB">
      <w:pPr>
        <w:spacing w:line="300" w:lineRule="exact"/>
        <w:rPr>
          <w:rFonts w:ascii="Times New Roman" w:eastAsia="標楷體" w:hAnsi="Times New Roman" w:cs="Times New Roman"/>
          <w:sz w:val="28"/>
          <w:szCs w:val="28"/>
        </w:rPr>
      </w:pPr>
      <w:r w:rsidRPr="00F30F8E"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proofErr w:type="gramStart"/>
      <w:r w:rsidRPr="00F30F8E">
        <w:rPr>
          <w:rFonts w:ascii="Times New Roman" w:eastAsia="標楷體" w:hAnsi="Times New Roman" w:cs="Times New Roman"/>
          <w:sz w:val="28"/>
          <w:szCs w:val="28"/>
        </w:rPr>
        <w:t>高毒力</w:t>
      </w:r>
      <w:proofErr w:type="gramEnd"/>
      <w:r w:rsidRPr="00F30F8E">
        <w:rPr>
          <w:rFonts w:ascii="Times New Roman" w:eastAsia="標楷體" w:hAnsi="Times New Roman" w:cs="Times New Roman"/>
          <w:sz w:val="28"/>
          <w:szCs w:val="28"/>
        </w:rPr>
        <w:t>克</w:t>
      </w:r>
      <w:proofErr w:type="gramStart"/>
      <w:r w:rsidRPr="00F30F8E">
        <w:rPr>
          <w:rFonts w:ascii="Times New Roman" w:eastAsia="標楷體" w:hAnsi="Times New Roman" w:cs="Times New Roman"/>
          <w:sz w:val="28"/>
          <w:szCs w:val="28"/>
        </w:rPr>
        <w:t>雷伯氏肺炎</w:t>
      </w:r>
      <w:proofErr w:type="gramEnd"/>
      <w:r w:rsidRPr="00F30F8E">
        <w:rPr>
          <w:rFonts w:ascii="Times New Roman" w:eastAsia="標楷體" w:hAnsi="Times New Roman" w:cs="Times New Roman"/>
          <w:sz w:val="28"/>
          <w:szCs w:val="28"/>
        </w:rPr>
        <w:t>菌</w:t>
      </w:r>
      <w:r w:rsidRPr="00F30F8E">
        <w:rPr>
          <w:rFonts w:ascii="Times New Roman" w:eastAsia="標楷體" w:hAnsi="Times New Roman" w:cs="Times New Roman"/>
          <w:sz w:val="28"/>
          <w:szCs w:val="28"/>
        </w:rPr>
        <w:t xml:space="preserve"> (</w:t>
      </w:r>
      <w:proofErr w:type="spellStart"/>
      <w:r w:rsidRPr="00F30F8E">
        <w:rPr>
          <w:rFonts w:ascii="Times New Roman" w:eastAsia="標楷體" w:hAnsi="Times New Roman" w:cs="Times New Roman"/>
          <w:sz w:val="28"/>
          <w:szCs w:val="28"/>
        </w:rPr>
        <w:t>hvKp</w:t>
      </w:r>
      <w:proofErr w:type="spellEnd"/>
      <w:r w:rsidRPr="00F30F8E">
        <w:rPr>
          <w:rFonts w:ascii="Times New Roman" w:eastAsia="標楷體" w:hAnsi="Times New Roman" w:cs="Times New Roman"/>
          <w:sz w:val="28"/>
          <w:szCs w:val="28"/>
        </w:rPr>
        <w:t xml:space="preserve">) </w:t>
      </w:r>
      <w:r w:rsidRPr="00F30F8E">
        <w:rPr>
          <w:rFonts w:ascii="Times New Roman" w:eastAsia="標楷體" w:hAnsi="Times New Roman" w:cs="Times New Roman"/>
          <w:sz w:val="28"/>
          <w:szCs w:val="28"/>
        </w:rPr>
        <w:t>具強大侵襲性，易攻擊健康成人，引發重症肺炎並轉移</w:t>
      </w:r>
      <w:proofErr w:type="gramStart"/>
      <w:r w:rsidRPr="00F30F8E">
        <w:rPr>
          <w:rFonts w:ascii="Times New Roman" w:eastAsia="標楷體" w:hAnsi="Times New Roman" w:cs="Times New Roman"/>
          <w:sz w:val="28"/>
          <w:szCs w:val="28"/>
        </w:rPr>
        <w:t>至肝、</w:t>
      </w:r>
      <w:proofErr w:type="gramEnd"/>
      <w:r w:rsidRPr="00F30F8E">
        <w:rPr>
          <w:rFonts w:ascii="Times New Roman" w:eastAsia="標楷體" w:hAnsi="Times New Roman" w:cs="Times New Roman"/>
          <w:sz w:val="28"/>
          <w:szCs w:val="28"/>
        </w:rPr>
        <w:t>眼、腦。臨床特徵為高</w:t>
      </w:r>
      <w:proofErr w:type="gramStart"/>
      <w:r w:rsidRPr="00F30F8E">
        <w:rPr>
          <w:rFonts w:ascii="Times New Roman" w:eastAsia="標楷體" w:hAnsi="Times New Roman" w:cs="Times New Roman"/>
          <w:sz w:val="28"/>
          <w:szCs w:val="28"/>
        </w:rPr>
        <w:t>黏稠性</w:t>
      </w:r>
      <w:proofErr w:type="gramEnd"/>
      <w:r w:rsidRPr="00F30F8E">
        <w:rPr>
          <w:rFonts w:ascii="Times New Roman" w:eastAsia="標楷體" w:hAnsi="Times New Roman" w:cs="Times New Roman"/>
          <w:sz w:val="28"/>
          <w:szCs w:val="28"/>
        </w:rPr>
        <w:t>與高致病力，近年出現多重抗藥性菌株，臨床致死率極高，需儘早診斷與引流治療。</w:t>
      </w:r>
    </w:p>
    <w:p w14:paraId="4E9538BC" w14:textId="77777777" w:rsidR="00C22DDB" w:rsidRPr="00F30F8E" w:rsidRDefault="00C22DDB" w:rsidP="00C22DDB">
      <w:pPr>
        <w:spacing w:line="30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43B95800" w14:textId="53BC611F" w:rsidR="00680A10" w:rsidRPr="00F30F8E" w:rsidRDefault="00807873" w:rsidP="00807873">
      <w:pPr>
        <w:pStyle w:val="a9"/>
        <w:numPr>
          <w:ilvl w:val="0"/>
          <w:numId w:val="1"/>
        </w:numPr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F30F8E">
        <w:rPr>
          <w:rFonts w:ascii="Times New Roman" w:eastAsia="標楷體" w:hAnsi="Times New Roman" w:cs="Times New Roman"/>
          <w:b/>
          <w:bCs/>
          <w:sz w:val="28"/>
          <w:szCs w:val="28"/>
        </w:rPr>
        <w:t>Case finding and early detection of COPD</w:t>
      </w:r>
    </w:p>
    <w:p w14:paraId="785E522C" w14:textId="3F90A0B7" w:rsidR="00807873" w:rsidRPr="00F30F8E" w:rsidRDefault="000D63E5" w:rsidP="000D63E5">
      <w:pPr>
        <w:spacing w:line="300" w:lineRule="exact"/>
        <w:rPr>
          <w:rFonts w:ascii="Times New Roman" w:eastAsia="標楷體" w:hAnsi="Times New Roman" w:cs="Times New Roman"/>
          <w:sz w:val="28"/>
          <w:szCs w:val="28"/>
        </w:rPr>
      </w:pPr>
      <w:r w:rsidRPr="00F30F8E">
        <w:rPr>
          <w:rFonts w:ascii="Times New Roman" w:eastAsia="標楷體" w:hAnsi="Times New Roman" w:cs="Times New Roman"/>
          <w:sz w:val="28"/>
          <w:szCs w:val="28"/>
        </w:rPr>
        <w:t xml:space="preserve">   COPD </w:t>
      </w:r>
      <w:r w:rsidRPr="00F30F8E">
        <w:rPr>
          <w:rFonts w:ascii="Times New Roman" w:eastAsia="標楷體" w:hAnsi="Times New Roman" w:cs="Times New Roman"/>
          <w:sz w:val="28"/>
          <w:szCs w:val="28"/>
        </w:rPr>
        <w:t>早期檢測關鍵在於主動篩檢高風險族群。透過症狀問卷與肺功能檢驗，能及早識別氣道阻塞；搭配戒菸與早期干預，可有效延緩肺部惡化，顯著提升長期的生活品質。</w:t>
      </w:r>
    </w:p>
    <w:p w14:paraId="6E01BCFE" w14:textId="77777777" w:rsidR="00807873" w:rsidRPr="00905D03" w:rsidRDefault="00807873" w:rsidP="00807873"/>
    <w:sectPr w:rsidR="00807873" w:rsidRPr="00905D03" w:rsidSect="00F30F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D49DA" w14:textId="77777777" w:rsidR="004860EB" w:rsidRDefault="004860EB" w:rsidP="00DA4CAE">
      <w:pPr>
        <w:spacing w:after="0" w:line="240" w:lineRule="auto"/>
      </w:pPr>
      <w:r>
        <w:separator/>
      </w:r>
    </w:p>
  </w:endnote>
  <w:endnote w:type="continuationSeparator" w:id="0">
    <w:p w14:paraId="42AB1BA1" w14:textId="77777777" w:rsidR="004860EB" w:rsidRDefault="004860EB" w:rsidP="00DA4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B458D" w14:textId="77777777" w:rsidR="004860EB" w:rsidRDefault="004860EB" w:rsidP="00DA4CAE">
      <w:pPr>
        <w:spacing w:after="0" w:line="240" w:lineRule="auto"/>
      </w:pPr>
      <w:r>
        <w:separator/>
      </w:r>
    </w:p>
  </w:footnote>
  <w:footnote w:type="continuationSeparator" w:id="0">
    <w:p w14:paraId="575FF505" w14:textId="77777777" w:rsidR="004860EB" w:rsidRDefault="004860EB" w:rsidP="00DA4C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703F87"/>
    <w:multiLevelType w:val="hybridMultilevel"/>
    <w:tmpl w:val="CD5E39B2"/>
    <w:lvl w:ilvl="0" w:tplc="4E906DEC">
      <w:start w:val="2026"/>
      <w:numFmt w:val="decimal"/>
      <w:lvlText w:val="%1"/>
      <w:lvlJc w:val="left"/>
      <w:pPr>
        <w:ind w:left="514" w:hanging="514"/>
      </w:pPr>
      <w:rPr>
        <w:rFonts w:hint="default"/>
      </w:rPr>
    </w:lvl>
    <w:lvl w:ilvl="1" w:tplc="C74EB47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9AB2738"/>
    <w:multiLevelType w:val="hybridMultilevel"/>
    <w:tmpl w:val="E7264212"/>
    <w:lvl w:ilvl="0" w:tplc="F5E4B5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B7E4D56"/>
    <w:multiLevelType w:val="hybridMultilevel"/>
    <w:tmpl w:val="E1422D12"/>
    <w:lvl w:ilvl="0" w:tplc="9C9EDA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F3F0AFF"/>
    <w:multiLevelType w:val="hybridMultilevel"/>
    <w:tmpl w:val="DA081FC4"/>
    <w:lvl w:ilvl="0" w:tplc="A208BF7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83974580">
    <w:abstractNumId w:val="2"/>
  </w:num>
  <w:num w:numId="2" w16cid:durableId="1875342759">
    <w:abstractNumId w:val="3"/>
  </w:num>
  <w:num w:numId="3" w16cid:durableId="441850700">
    <w:abstractNumId w:val="1"/>
  </w:num>
  <w:num w:numId="4" w16cid:durableId="341590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6A1"/>
    <w:rsid w:val="000D63E5"/>
    <w:rsid w:val="00133D0F"/>
    <w:rsid w:val="001578FC"/>
    <w:rsid w:val="001C0A22"/>
    <w:rsid w:val="002569FF"/>
    <w:rsid w:val="002A40F1"/>
    <w:rsid w:val="00411091"/>
    <w:rsid w:val="004174FE"/>
    <w:rsid w:val="004860EB"/>
    <w:rsid w:val="0059569C"/>
    <w:rsid w:val="005C1DF8"/>
    <w:rsid w:val="00680A10"/>
    <w:rsid w:val="0072142A"/>
    <w:rsid w:val="00743313"/>
    <w:rsid w:val="007446FD"/>
    <w:rsid w:val="007F0CF1"/>
    <w:rsid w:val="00807873"/>
    <w:rsid w:val="00807E64"/>
    <w:rsid w:val="008920A9"/>
    <w:rsid w:val="00905D03"/>
    <w:rsid w:val="00975EE0"/>
    <w:rsid w:val="00991D66"/>
    <w:rsid w:val="009B5ADA"/>
    <w:rsid w:val="00AA1A7F"/>
    <w:rsid w:val="00B102FB"/>
    <w:rsid w:val="00BA5CFC"/>
    <w:rsid w:val="00BE2ED3"/>
    <w:rsid w:val="00BE6AA8"/>
    <w:rsid w:val="00C22DDB"/>
    <w:rsid w:val="00C7161A"/>
    <w:rsid w:val="00C97B93"/>
    <w:rsid w:val="00CC5994"/>
    <w:rsid w:val="00DA4CAE"/>
    <w:rsid w:val="00E529FA"/>
    <w:rsid w:val="00EF7190"/>
    <w:rsid w:val="00F05AAB"/>
    <w:rsid w:val="00F30F8E"/>
    <w:rsid w:val="00F31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7702F4"/>
  <w15:chartTrackingRefBased/>
  <w15:docId w15:val="{83740E0C-4503-4B2B-8ADB-D98EAFE1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316A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16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316A1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316A1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316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316A1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316A1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316A1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316A1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316A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316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316A1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316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316A1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316A1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316A1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316A1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316A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316A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316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316A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316A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316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316A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316A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316A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316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F316A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316A1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A4C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DA4CAE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DA4C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DA4CA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259</Words>
  <Characters>393</Characters>
  <Application>Microsoft Office Word</Application>
  <DocSecurity>0</DocSecurity>
  <Lines>43</Lines>
  <Paragraphs>50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高臺 許</dc:creator>
  <cp:keywords/>
  <dc:description/>
  <cp:lastModifiedBy>羅雅鈴</cp:lastModifiedBy>
  <cp:revision>24</cp:revision>
  <dcterms:created xsi:type="dcterms:W3CDTF">2025-04-15T16:42:00Z</dcterms:created>
  <dcterms:modified xsi:type="dcterms:W3CDTF">2026-03-30T06:54:00Z</dcterms:modified>
</cp:coreProperties>
</file>