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92681" w14:textId="77777777" w:rsidR="00FD009A" w:rsidRDefault="00FD009A" w:rsidP="00FD009A">
      <w:pPr>
        <w:rPr>
          <w:b/>
          <w:bCs/>
          <w:sz w:val="28"/>
          <w:szCs w:val="28"/>
        </w:rPr>
      </w:pPr>
      <w:r w:rsidRPr="00454037">
        <w:rPr>
          <w:b/>
          <w:bCs/>
          <w:sz w:val="28"/>
          <w:szCs w:val="28"/>
        </w:rPr>
        <w:t xml:space="preserve">Updates in the </w:t>
      </w:r>
      <w:proofErr w:type="spellStart"/>
      <w:r w:rsidRPr="00454037">
        <w:rPr>
          <w:b/>
          <w:bCs/>
          <w:sz w:val="28"/>
          <w:szCs w:val="28"/>
        </w:rPr>
        <w:t>BRAFm</w:t>
      </w:r>
      <w:proofErr w:type="spellEnd"/>
      <w:r w:rsidRPr="00454037">
        <w:rPr>
          <w:b/>
          <w:bCs/>
          <w:sz w:val="28"/>
          <w:szCs w:val="28"/>
        </w:rPr>
        <w:t xml:space="preserve"> NSCLC treatment space</w:t>
      </w:r>
    </w:p>
    <w:p w14:paraId="5EB007AC" w14:textId="6D559C1E" w:rsidR="000F470F" w:rsidRPr="00FD009A" w:rsidRDefault="000F470F" w:rsidP="000F470F">
      <w:pPr>
        <w:rPr>
          <w:b/>
          <w:bCs/>
        </w:rPr>
      </w:pPr>
      <w:r w:rsidRPr="00FD009A">
        <w:rPr>
          <w:b/>
          <w:bCs/>
        </w:rPr>
        <w:t>Objectives</w:t>
      </w:r>
    </w:p>
    <w:p w14:paraId="6DEEE8B9" w14:textId="77777777" w:rsidR="00CC7084" w:rsidRDefault="00CC7084" w:rsidP="00CC7084">
      <w:r>
        <w:t xml:space="preserve">1. update on most recent relevant data on </w:t>
      </w:r>
      <w:proofErr w:type="spellStart"/>
      <w:r>
        <w:t>BRAFm</w:t>
      </w:r>
      <w:proofErr w:type="spellEnd"/>
      <w:r>
        <w:t xml:space="preserve"> for metastatic NSCLC</w:t>
      </w:r>
    </w:p>
    <w:p w14:paraId="0162E816" w14:textId="77777777" w:rsidR="00CC7084" w:rsidRDefault="00CC7084" w:rsidP="00CC7084">
      <w:r>
        <w:t xml:space="preserve">2. illustrate treatment of </w:t>
      </w:r>
      <w:proofErr w:type="spellStart"/>
      <w:r>
        <w:t>BRAFm</w:t>
      </w:r>
      <w:proofErr w:type="spellEnd"/>
      <w:r>
        <w:t xml:space="preserve"> with physician's personal case (could look at published complications)</w:t>
      </w:r>
    </w:p>
    <w:p w14:paraId="41651E18" w14:textId="4A6E569A" w:rsidR="006A72F3" w:rsidRDefault="00CC7084" w:rsidP="00CC7084">
      <w:r>
        <w:t xml:space="preserve">3. improve physicians care for patients with </w:t>
      </w:r>
      <w:proofErr w:type="spellStart"/>
      <w:r>
        <w:t>BRAFm</w:t>
      </w:r>
      <w:proofErr w:type="spellEnd"/>
      <w:r>
        <w:t xml:space="preserve"> mutation - being mindful of region's limitations to sequencing, and access to drug</w:t>
      </w:r>
    </w:p>
    <w:p w14:paraId="554EFFCC" w14:textId="68CAD3B1" w:rsidR="000F470F" w:rsidRPr="00FD009A" w:rsidRDefault="000F470F" w:rsidP="000F470F">
      <w:pPr>
        <w:rPr>
          <w:b/>
          <w:bCs/>
        </w:rPr>
      </w:pPr>
      <w:r w:rsidRPr="00FD009A">
        <w:rPr>
          <w:rFonts w:hint="eastAsia"/>
          <w:b/>
          <w:bCs/>
        </w:rPr>
        <w:t>Abstract</w:t>
      </w:r>
    </w:p>
    <w:p w14:paraId="604CF5CE" w14:textId="59742D86" w:rsidR="000F470F" w:rsidRDefault="008C2EF2" w:rsidP="000F470F">
      <w:r w:rsidRPr="008C2EF2">
        <w:t xml:space="preserve">BRAF mutation is an actionable driver alteration in non-small cell lung cancer (NSCLC), with BRAF V600E (Class I) representing the primary targetable subgroup in clinical practice. To provide HCPs with the latest clinical insights, the speakers will present an overview of updated treatment guidelines, recent clinical trial outcomes (including next-generation BRAF/MEK targeting studies such as </w:t>
      </w:r>
      <w:r w:rsidR="00B1711F" w:rsidRPr="008C2EF2">
        <w:t xml:space="preserve">PHAROS </w:t>
      </w:r>
      <w:r w:rsidR="00B1711F">
        <w:rPr>
          <w:rFonts w:hint="eastAsia"/>
        </w:rPr>
        <w:t xml:space="preserve">and </w:t>
      </w:r>
      <w:r w:rsidRPr="008C2EF2">
        <w:t xml:space="preserve">OCEAN II), and real-world evidence (RWE). While primary focus is placed on BRAF V600E, therapeutic plans and emerging considerations for Class II and III mutations will also be briefly addressed. Additionally, real-life case studies of patients with BRAF V600E mutations across different ethnicities will be shared to illustrate practical diagnostic workups and the management of treatment-related toxicities. The panel discussion will address regional considerations, including the feasibility of routine NGS testing for rare biomarkers and alternative treatment combinations in resource-limited settings. Together, the objective of this webinar is to enhance </w:t>
      </w:r>
      <w:proofErr w:type="spellStart"/>
      <w:r w:rsidRPr="008C2EF2">
        <w:t>HCPs'</w:t>
      </w:r>
      <w:proofErr w:type="spellEnd"/>
      <w:r w:rsidRPr="008C2EF2">
        <w:t xml:space="preserve"> understanding of BRAF V600E NSCLC and improve their ability to optimize patient outcomes in daily clinical practice.</w:t>
      </w:r>
    </w:p>
    <w:sectPr w:rsidR="000F47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BC534" w14:textId="77777777" w:rsidR="00D92A5C" w:rsidRDefault="00D92A5C" w:rsidP="000F470F">
      <w:pPr>
        <w:spacing w:after="0" w:line="240" w:lineRule="auto"/>
      </w:pPr>
      <w:r>
        <w:separator/>
      </w:r>
    </w:p>
  </w:endnote>
  <w:endnote w:type="continuationSeparator" w:id="0">
    <w:p w14:paraId="41E5B626" w14:textId="77777777" w:rsidR="00D92A5C" w:rsidRDefault="00D92A5C" w:rsidP="000F4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1963B" w14:textId="77777777" w:rsidR="00D92A5C" w:rsidRDefault="00D92A5C" w:rsidP="000F470F">
      <w:pPr>
        <w:spacing w:after="0" w:line="240" w:lineRule="auto"/>
      </w:pPr>
      <w:r>
        <w:separator/>
      </w:r>
    </w:p>
  </w:footnote>
  <w:footnote w:type="continuationSeparator" w:id="0">
    <w:p w14:paraId="6C0F4521" w14:textId="77777777" w:rsidR="00D92A5C" w:rsidRDefault="00D92A5C" w:rsidP="000F47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CAA"/>
    <w:rsid w:val="00097B66"/>
    <w:rsid w:val="000A141B"/>
    <w:rsid w:val="000B0802"/>
    <w:rsid w:val="000F470F"/>
    <w:rsid w:val="00171A99"/>
    <w:rsid w:val="003B0377"/>
    <w:rsid w:val="003C2BA4"/>
    <w:rsid w:val="00454037"/>
    <w:rsid w:val="00482B31"/>
    <w:rsid w:val="00520BBF"/>
    <w:rsid w:val="005717FB"/>
    <w:rsid w:val="0064091F"/>
    <w:rsid w:val="0068077E"/>
    <w:rsid w:val="006A72F3"/>
    <w:rsid w:val="007E0235"/>
    <w:rsid w:val="008C2EF2"/>
    <w:rsid w:val="008E7CC8"/>
    <w:rsid w:val="00AA6A29"/>
    <w:rsid w:val="00AC3305"/>
    <w:rsid w:val="00B1711F"/>
    <w:rsid w:val="00B56834"/>
    <w:rsid w:val="00CC7084"/>
    <w:rsid w:val="00D750DA"/>
    <w:rsid w:val="00D92A5C"/>
    <w:rsid w:val="00E07CAA"/>
    <w:rsid w:val="00EB7A1C"/>
    <w:rsid w:val="00F9589A"/>
    <w:rsid w:val="00FD0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D18C0"/>
  <w15:chartTrackingRefBased/>
  <w15:docId w15:val="{275274FB-334B-4A08-A650-9541ECD27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07C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07C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07CA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07CA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07CA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07CA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07CA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07CA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07CA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07CAA"/>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E07CAA"/>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E07CAA"/>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E07CAA"/>
    <w:rPr>
      <w:rFonts w:eastAsiaTheme="majorEastAsia" w:cstheme="majorBidi"/>
      <w:i/>
      <w:iCs/>
      <w:color w:val="0F4761" w:themeColor="accent1" w:themeShade="BF"/>
    </w:rPr>
  </w:style>
  <w:style w:type="character" w:customStyle="1" w:styleId="50">
    <w:name w:val="標題 5 字元"/>
    <w:basedOn w:val="a0"/>
    <w:link w:val="5"/>
    <w:uiPriority w:val="9"/>
    <w:semiHidden/>
    <w:rsid w:val="00E07CAA"/>
    <w:rPr>
      <w:rFonts w:eastAsiaTheme="majorEastAsia" w:cstheme="majorBidi"/>
      <w:color w:val="0F4761" w:themeColor="accent1" w:themeShade="BF"/>
    </w:rPr>
  </w:style>
  <w:style w:type="character" w:customStyle="1" w:styleId="60">
    <w:name w:val="標題 6 字元"/>
    <w:basedOn w:val="a0"/>
    <w:link w:val="6"/>
    <w:uiPriority w:val="9"/>
    <w:semiHidden/>
    <w:rsid w:val="00E07CAA"/>
    <w:rPr>
      <w:rFonts w:eastAsiaTheme="majorEastAsia" w:cstheme="majorBidi"/>
      <w:i/>
      <w:iCs/>
      <w:color w:val="595959" w:themeColor="text1" w:themeTint="A6"/>
    </w:rPr>
  </w:style>
  <w:style w:type="character" w:customStyle="1" w:styleId="70">
    <w:name w:val="標題 7 字元"/>
    <w:basedOn w:val="a0"/>
    <w:link w:val="7"/>
    <w:uiPriority w:val="9"/>
    <w:semiHidden/>
    <w:rsid w:val="00E07CAA"/>
    <w:rPr>
      <w:rFonts w:eastAsiaTheme="majorEastAsia" w:cstheme="majorBidi"/>
      <w:color w:val="595959" w:themeColor="text1" w:themeTint="A6"/>
    </w:rPr>
  </w:style>
  <w:style w:type="character" w:customStyle="1" w:styleId="80">
    <w:name w:val="標題 8 字元"/>
    <w:basedOn w:val="a0"/>
    <w:link w:val="8"/>
    <w:uiPriority w:val="9"/>
    <w:semiHidden/>
    <w:rsid w:val="00E07CAA"/>
    <w:rPr>
      <w:rFonts w:eastAsiaTheme="majorEastAsia" w:cstheme="majorBidi"/>
      <w:i/>
      <w:iCs/>
      <w:color w:val="272727" w:themeColor="text1" w:themeTint="D8"/>
    </w:rPr>
  </w:style>
  <w:style w:type="character" w:customStyle="1" w:styleId="90">
    <w:name w:val="標題 9 字元"/>
    <w:basedOn w:val="a0"/>
    <w:link w:val="9"/>
    <w:uiPriority w:val="9"/>
    <w:semiHidden/>
    <w:rsid w:val="00E07CAA"/>
    <w:rPr>
      <w:rFonts w:eastAsiaTheme="majorEastAsia" w:cstheme="majorBidi"/>
      <w:color w:val="272727" w:themeColor="text1" w:themeTint="D8"/>
    </w:rPr>
  </w:style>
  <w:style w:type="paragraph" w:styleId="a3">
    <w:name w:val="Title"/>
    <w:basedOn w:val="a"/>
    <w:next w:val="a"/>
    <w:link w:val="a4"/>
    <w:uiPriority w:val="10"/>
    <w:qFormat/>
    <w:rsid w:val="00E07C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E07C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07CAA"/>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E07CA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07CAA"/>
    <w:pPr>
      <w:spacing w:before="160"/>
      <w:jc w:val="center"/>
    </w:pPr>
    <w:rPr>
      <w:i/>
      <w:iCs/>
      <w:color w:val="404040" w:themeColor="text1" w:themeTint="BF"/>
    </w:rPr>
  </w:style>
  <w:style w:type="character" w:customStyle="1" w:styleId="a8">
    <w:name w:val="引文 字元"/>
    <w:basedOn w:val="a0"/>
    <w:link w:val="a7"/>
    <w:uiPriority w:val="29"/>
    <w:rsid w:val="00E07CAA"/>
    <w:rPr>
      <w:i/>
      <w:iCs/>
      <w:color w:val="404040" w:themeColor="text1" w:themeTint="BF"/>
    </w:rPr>
  </w:style>
  <w:style w:type="paragraph" w:styleId="a9">
    <w:name w:val="List Paragraph"/>
    <w:basedOn w:val="a"/>
    <w:uiPriority w:val="34"/>
    <w:qFormat/>
    <w:rsid w:val="00E07CAA"/>
    <w:pPr>
      <w:ind w:left="720"/>
      <w:contextualSpacing/>
    </w:pPr>
  </w:style>
  <w:style w:type="character" w:styleId="aa">
    <w:name w:val="Intense Emphasis"/>
    <w:basedOn w:val="a0"/>
    <w:uiPriority w:val="21"/>
    <w:qFormat/>
    <w:rsid w:val="00E07CAA"/>
    <w:rPr>
      <w:i/>
      <w:iCs/>
      <w:color w:val="0F4761" w:themeColor="accent1" w:themeShade="BF"/>
    </w:rPr>
  </w:style>
  <w:style w:type="paragraph" w:styleId="ab">
    <w:name w:val="Intense Quote"/>
    <w:basedOn w:val="a"/>
    <w:next w:val="a"/>
    <w:link w:val="ac"/>
    <w:uiPriority w:val="30"/>
    <w:qFormat/>
    <w:rsid w:val="00E07C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E07CAA"/>
    <w:rPr>
      <w:i/>
      <w:iCs/>
      <w:color w:val="0F4761" w:themeColor="accent1" w:themeShade="BF"/>
    </w:rPr>
  </w:style>
  <w:style w:type="character" w:styleId="ad">
    <w:name w:val="Intense Reference"/>
    <w:basedOn w:val="a0"/>
    <w:uiPriority w:val="32"/>
    <w:qFormat/>
    <w:rsid w:val="00E07CAA"/>
    <w:rPr>
      <w:b/>
      <w:bCs/>
      <w:smallCaps/>
      <w:color w:val="0F4761" w:themeColor="accent1" w:themeShade="BF"/>
      <w:spacing w:val="5"/>
    </w:rPr>
  </w:style>
  <w:style w:type="paragraph" w:styleId="ae">
    <w:name w:val="header"/>
    <w:basedOn w:val="a"/>
    <w:link w:val="af"/>
    <w:uiPriority w:val="99"/>
    <w:unhideWhenUsed/>
    <w:rsid w:val="000F470F"/>
    <w:pPr>
      <w:tabs>
        <w:tab w:val="center" w:pos="4680"/>
        <w:tab w:val="right" w:pos="9360"/>
      </w:tabs>
      <w:spacing w:after="0" w:line="240" w:lineRule="auto"/>
    </w:pPr>
  </w:style>
  <w:style w:type="character" w:customStyle="1" w:styleId="af">
    <w:name w:val="頁首 字元"/>
    <w:basedOn w:val="a0"/>
    <w:link w:val="ae"/>
    <w:uiPriority w:val="99"/>
    <w:rsid w:val="000F470F"/>
  </w:style>
  <w:style w:type="paragraph" w:styleId="af0">
    <w:name w:val="footer"/>
    <w:basedOn w:val="a"/>
    <w:link w:val="af1"/>
    <w:uiPriority w:val="99"/>
    <w:unhideWhenUsed/>
    <w:rsid w:val="000F470F"/>
    <w:pPr>
      <w:tabs>
        <w:tab w:val="center" w:pos="4680"/>
        <w:tab w:val="right" w:pos="9360"/>
      </w:tabs>
      <w:spacing w:after="0" w:line="240" w:lineRule="auto"/>
    </w:pPr>
  </w:style>
  <w:style w:type="character" w:customStyle="1" w:styleId="af1">
    <w:name w:val="頁尾 字元"/>
    <w:basedOn w:val="a0"/>
    <w:link w:val="af0"/>
    <w:uiPriority w:val="99"/>
    <w:rsid w:val="000F4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326839">
      <w:bodyDiv w:val="1"/>
      <w:marLeft w:val="0"/>
      <w:marRight w:val="0"/>
      <w:marTop w:val="0"/>
      <w:marBottom w:val="0"/>
      <w:divBdr>
        <w:top w:val="none" w:sz="0" w:space="0" w:color="auto"/>
        <w:left w:val="none" w:sz="0" w:space="0" w:color="auto"/>
        <w:bottom w:val="none" w:sz="0" w:space="0" w:color="auto"/>
        <w:right w:val="none" w:sz="0" w:space="0" w:color="auto"/>
      </w:divBdr>
    </w:div>
    <w:div w:id="136906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Jerry</dc:creator>
  <cp:keywords/>
  <dc:description/>
  <cp:lastModifiedBy>Liu Jerry</cp:lastModifiedBy>
  <cp:revision>13</cp:revision>
  <dcterms:created xsi:type="dcterms:W3CDTF">2025-10-13T03:43:00Z</dcterms:created>
  <dcterms:modified xsi:type="dcterms:W3CDTF">2026-10-13T01:23:00Z</dcterms:modified>
</cp:coreProperties>
</file>