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56A2D" w14:textId="77777777" w:rsidR="006827B7" w:rsidRDefault="006827B7" w:rsidP="006827B7">
      <w:pPr>
        <w:rPr>
          <w:rFonts w:hint="eastAsia"/>
        </w:rPr>
      </w:pPr>
      <w:r>
        <w:rPr>
          <w:rFonts w:hint="eastAsia"/>
        </w:rPr>
        <w:t>演講題目：</w:t>
      </w:r>
      <w:proofErr w:type="gramStart"/>
      <w:r>
        <w:rPr>
          <w:rFonts w:hint="eastAsia"/>
        </w:rPr>
        <w:t>間質性</w:t>
      </w:r>
      <w:proofErr w:type="gramEnd"/>
      <w:r>
        <w:rPr>
          <w:rFonts w:hint="eastAsia"/>
        </w:rPr>
        <w:t>肺病（</w:t>
      </w:r>
      <w:r>
        <w:rPr>
          <w:rFonts w:hint="eastAsia"/>
        </w:rPr>
        <w:t>ILD</w:t>
      </w:r>
      <w:r>
        <w:rPr>
          <w:rFonts w:hint="eastAsia"/>
        </w:rPr>
        <w:t>）病程追蹤之影像策略</w:t>
      </w:r>
      <w:r>
        <w:rPr>
          <w:rFonts w:hint="eastAsia"/>
        </w:rPr>
        <w:t xml:space="preserve"> (Imaging approach to ILD-disease course tracking)</w:t>
      </w:r>
    </w:p>
    <w:p w14:paraId="1917371D" w14:textId="77777777" w:rsidR="006827B7" w:rsidRDefault="006827B7" w:rsidP="006827B7"/>
    <w:p w14:paraId="2AAA0331" w14:textId="77777777" w:rsidR="006827B7" w:rsidRDefault="006827B7" w:rsidP="006827B7">
      <w:pPr>
        <w:rPr>
          <w:rFonts w:hint="eastAsia"/>
        </w:rPr>
      </w:pPr>
      <w:r>
        <w:rPr>
          <w:rFonts w:hint="eastAsia"/>
        </w:rPr>
        <w:t>摘要：</w:t>
      </w:r>
    </w:p>
    <w:p w14:paraId="5749365B" w14:textId="77777777" w:rsidR="006827B7" w:rsidRDefault="006827B7" w:rsidP="006827B7"/>
    <w:p w14:paraId="2EB72CCF" w14:textId="77777777" w:rsidR="006827B7" w:rsidRDefault="006827B7" w:rsidP="006827B7">
      <w:pPr>
        <w:rPr>
          <w:rFonts w:hint="eastAsia"/>
        </w:rPr>
      </w:pPr>
      <w:proofErr w:type="gramStart"/>
      <w:r>
        <w:rPr>
          <w:rFonts w:hint="eastAsia"/>
        </w:rPr>
        <w:t>間質性</w:t>
      </w:r>
      <w:proofErr w:type="gramEnd"/>
      <w:r>
        <w:rPr>
          <w:rFonts w:hint="eastAsia"/>
        </w:rPr>
        <w:t>肺病（</w:t>
      </w:r>
      <w:r>
        <w:rPr>
          <w:rFonts w:hint="eastAsia"/>
        </w:rPr>
        <w:t>ILD</w:t>
      </w:r>
      <w:r>
        <w:rPr>
          <w:rFonts w:hint="eastAsia"/>
        </w:rPr>
        <w:t>）是一組具有高度異質性的肺部疾病，其臨床表現及病程進展差異極大。精確追蹤病程對於臨床決策、治療調整及預後評估至關重要。隨著醫學影像技術的進步，高解析度電腦斷層掃描（</w:t>
      </w:r>
      <w:r>
        <w:rPr>
          <w:rFonts w:hint="eastAsia"/>
        </w:rPr>
        <w:t>HRCT</w:t>
      </w:r>
      <w:r>
        <w:rPr>
          <w:rFonts w:hint="eastAsia"/>
        </w:rPr>
        <w:t>）已成為診斷及監測</w:t>
      </w:r>
      <w:r>
        <w:rPr>
          <w:rFonts w:hint="eastAsia"/>
        </w:rPr>
        <w:t xml:space="preserve"> ILD </w:t>
      </w:r>
      <w:r>
        <w:rPr>
          <w:rFonts w:hint="eastAsia"/>
        </w:rPr>
        <w:t>的核心工具，然而，如何在病程追蹤中有效地運用影像策略，仍是臨床醫師面臨的挑戰。</w:t>
      </w:r>
    </w:p>
    <w:p w14:paraId="443EBC51" w14:textId="77777777" w:rsidR="006827B7" w:rsidRDefault="006827B7" w:rsidP="006827B7"/>
    <w:p w14:paraId="35CB5554" w14:textId="77777777" w:rsidR="006827B7" w:rsidRDefault="006827B7" w:rsidP="006827B7">
      <w:pPr>
        <w:rPr>
          <w:rFonts w:hint="eastAsia"/>
        </w:rPr>
      </w:pPr>
      <w:r>
        <w:rPr>
          <w:rFonts w:hint="eastAsia"/>
        </w:rPr>
        <w:t>本演講將深入探討</w:t>
      </w:r>
      <w:r>
        <w:rPr>
          <w:rFonts w:hint="eastAsia"/>
        </w:rPr>
        <w:t xml:space="preserve"> ILD </w:t>
      </w:r>
      <w:r>
        <w:rPr>
          <w:rFonts w:hint="eastAsia"/>
        </w:rPr>
        <w:t>病程追蹤中的影像評估策略。首先，將回顧</w:t>
      </w:r>
      <w:r>
        <w:rPr>
          <w:rFonts w:hint="eastAsia"/>
        </w:rPr>
        <w:t xml:space="preserve"> HRCT </w:t>
      </w:r>
      <w:r>
        <w:rPr>
          <w:rFonts w:hint="eastAsia"/>
        </w:rPr>
        <w:t>在不同類型</w:t>
      </w:r>
      <w:r>
        <w:rPr>
          <w:rFonts w:hint="eastAsia"/>
        </w:rPr>
        <w:t xml:space="preserve"> ILD</w:t>
      </w:r>
      <w:r>
        <w:rPr>
          <w:rFonts w:hint="eastAsia"/>
        </w:rPr>
        <w:t>（如特發性肺纖維化、過敏性肺炎、結締組織疾病相關</w:t>
      </w:r>
      <w:r>
        <w:rPr>
          <w:rFonts w:hint="eastAsia"/>
        </w:rPr>
        <w:t xml:space="preserve"> ILD</w:t>
      </w:r>
      <w:r>
        <w:rPr>
          <w:rFonts w:hint="eastAsia"/>
        </w:rPr>
        <w:t>）中顯示出的典型纖維化演變特徵。除了定性的視覺評估外，本演講將特別強調定量影像分析（</w:t>
      </w:r>
      <w:r>
        <w:rPr>
          <w:rFonts w:hint="eastAsia"/>
        </w:rPr>
        <w:t>Quantitative Imaging Analysis, QIA</w:t>
      </w:r>
      <w:r>
        <w:rPr>
          <w:rFonts w:hint="eastAsia"/>
        </w:rPr>
        <w:t>）的應用潛力，說明如何透過電腦輔助檢測技術，精確計算纖維化容積、網狀影（</w:t>
      </w:r>
      <w:r>
        <w:rPr>
          <w:rFonts w:hint="eastAsia"/>
        </w:rPr>
        <w:t>reticulation</w:t>
      </w:r>
      <w:r>
        <w:rPr>
          <w:rFonts w:hint="eastAsia"/>
        </w:rPr>
        <w:t>）及蜂巢狀變化（</w:t>
      </w:r>
      <w:r>
        <w:rPr>
          <w:rFonts w:hint="eastAsia"/>
        </w:rPr>
        <w:t>honeycombing</w:t>
      </w:r>
      <w:r>
        <w:rPr>
          <w:rFonts w:hint="eastAsia"/>
        </w:rPr>
        <w:t>）的變化率，以彌補傳統視覺評估主觀性高及變異性大的限制。</w:t>
      </w:r>
    </w:p>
    <w:p w14:paraId="5495528D" w14:textId="77777777" w:rsidR="006827B7" w:rsidRDefault="006827B7" w:rsidP="006827B7"/>
    <w:p w14:paraId="7F8CDFA8" w14:textId="77777777" w:rsidR="006827B7" w:rsidRDefault="006827B7" w:rsidP="006827B7">
      <w:pPr>
        <w:rPr>
          <w:rFonts w:hint="eastAsia"/>
        </w:rPr>
      </w:pPr>
      <w:proofErr w:type="gramStart"/>
      <w:r>
        <w:rPr>
          <w:rFonts w:hint="eastAsia"/>
        </w:rPr>
        <w:t>此外，</w:t>
      </w:r>
      <w:proofErr w:type="gramEnd"/>
      <w:r>
        <w:rPr>
          <w:rFonts w:hint="eastAsia"/>
        </w:rPr>
        <w:t>本演講將探討影像追蹤的時機與頻率之最佳化。針對不同亞型</w:t>
      </w:r>
      <w:r>
        <w:rPr>
          <w:rFonts w:hint="eastAsia"/>
        </w:rPr>
        <w:t xml:space="preserve"> ILD</w:t>
      </w:r>
      <w:r>
        <w:rPr>
          <w:rFonts w:hint="eastAsia"/>
        </w:rPr>
        <w:t>，如何權衡輻射暴露與獲取關鍵病程資訊之間的平衡，並討論動態呼吸影像（</w:t>
      </w:r>
      <w:r>
        <w:rPr>
          <w:rFonts w:hint="eastAsia"/>
        </w:rPr>
        <w:t>Dynamic CT</w:t>
      </w:r>
      <w:r>
        <w:rPr>
          <w:rFonts w:hint="eastAsia"/>
        </w:rPr>
        <w:t>）或新興的</w:t>
      </w:r>
      <w:proofErr w:type="gramStart"/>
      <w:r>
        <w:rPr>
          <w:rFonts w:hint="eastAsia"/>
        </w:rPr>
        <w:t>超極</w:t>
      </w:r>
      <w:proofErr w:type="gramEnd"/>
      <w:r>
        <w:rPr>
          <w:rFonts w:hint="eastAsia"/>
        </w:rPr>
        <w:t>化氣體</w:t>
      </w:r>
      <w:r>
        <w:rPr>
          <w:rFonts w:hint="eastAsia"/>
        </w:rPr>
        <w:t xml:space="preserve"> MRI </w:t>
      </w:r>
      <w:r>
        <w:rPr>
          <w:rFonts w:hint="eastAsia"/>
        </w:rPr>
        <w:t>等前瞻性技術在功能性肺損傷評估中的角色。</w:t>
      </w:r>
    </w:p>
    <w:p w14:paraId="5A6D3A93" w14:textId="77777777" w:rsidR="006827B7" w:rsidRDefault="006827B7" w:rsidP="006827B7"/>
    <w:p w14:paraId="5F747949" w14:textId="2B6CEDB3" w:rsidR="00316BE5" w:rsidRDefault="006827B7" w:rsidP="006827B7">
      <w:r>
        <w:rPr>
          <w:rFonts w:hint="eastAsia"/>
        </w:rPr>
        <w:t>最後，將整合影像學指標與臨床功能指標（如</w:t>
      </w:r>
      <w:r>
        <w:rPr>
          <w:rFonts w:hint="eastAsia"/>
        </w:rPr>
        <w:t xml:space="preserve"> FVC</w:t>
      </w:r>
      <w:r>
        <w:rPr>
          <w:rFonts w:hint="eastAsia"/>
        </w:rPr>
        <w:t>、</w:t>
      </w:r>
      <w:r>
        <w:rPr>
          <w:rFonts w:hint="eastAsia"/>
        </w:rPr>
        <w:t xml:space="preserve">DLCO </w:t>
      </w:r>
      <w:r>
        <w:rPr>
          <w:rFonts w:hint="eastAsia"/>
        </w:rPr>
        <w:t>變化）及生物標記，建立多維度的</w:t>
      </w:r>
      <w:r>
        <w:rPr>
          <w:rFonts w:hint="eastAsia"/>
        </w:rPr>
        <w:t xml:space="preserve"> ILD </w:t>
      </w:r>
      <w:r>
        <w:rPr>
          <w:rFonts w:hint="eastAsia"/>
        </w:rPr>
        <w:t>病程監測模型。透過此綜合性的影像策略，期能更精準地識別「進行性纖維化表現型（</w:t>
      </w:r>
      <w:r>
        <w:rPr>
          <w:rFonts w:hint="eastAsia"/>
        </w:rPr>
        <w:t>Progressive Fibrosing Phenotype, PFP</w:t>
      </w:r>
      <w:r>
        <w:rPr>
          <w:rFonts w:hint="eastAsia"/>
        </w:rPr>
        <w:t>）」，進而實現個人化的精準醫療，及時給予適當的抗纖維化或免疫調節治療，最終改善病患的生活品質與長期存活率。</w:t>
      </w:r>
    </w:p>
    <w:sectPr w:rsidR="00316BE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27B7"/>
    <w:rsid w:val="0009679D"/>
    <w:rsid w:val="00316BE5"/>
    <w:rsid w:val="006827B7"/>
    <w:rsid w:val="00742EB0"/>
    <w:rsid w:val="00E024B0"/>
    <w:rsid w:val="00E2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C68EC1"/>
  <w15:chartTrackingRefBased/>
  <w15:docId w15:val="{5BC6067B-8AB9-494A-977E-47CCCAA07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827B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27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27B7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27B7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827B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27B7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27B7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827B7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27B7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827B7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6827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6827B7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6827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6827B7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6827B7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6827B7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6827B7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6827B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827B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6827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827B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6827B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827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6827B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827B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827B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827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6827B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6827B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秋芬 劉</dc:creator>
  <cp:keywords/>
  <dc:description/>
  <cp:lastModifiedBy>秋芬 劉</cp:lastModifiedBy>
  <cp:revision>1</cp:revision>
  <dcterms:created xsi:type="dcterms:W3CDTF">2026-06-29T12:40:00Z</dcterms:created>
  <dcterms:modified xsi:type="dcterms:W3CDTF">2026-06-29T12:42:00Z</dcterms:modified>
</cp:coreProperties>
</file>